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1B8BD2" w14:textId="76083B2A">
      <w:pPr>
        <w:spacing w:after="0" w:line="240" w:lineRule="auto"/>
        <w:rPr>
          <w:rFonts w:ascii="Merriweather" w:eastAsia="Times New Roman" w:hAnsi="Merriweather" w:cs="Times New Roman"/>
          <w:b/>
          <w:bCs/>
          <w:color w:val="000000"/>
          <w:sz w:val="20"/>
          <w:szCs w:val="20"/>
        </w:rPr>
      </w:pPr>
      <w:bookmarkStart w:id="0" w:name="_Hlk47263687"/>
      <w:r>
        <w:rPr>
          <w:rFonts w:ascii="Merriweather" w:eastAsia="Times New Roman" w:hAnsi="Merriweather" w:cs="Times New Roman"/>
          <w:b/>
          <w:bCs/>
          <w:color w:val="000000"/>
          <w:sz w:val="20"/>
          <w:szCs w:val="20"/>
        </w:rPr>
        <w:t>This map pack should include</w:t>
      </w:r>
    </w:p>
    <w:p w14:paraId="3622A88C" w14:textId="09E60A82">
      <w:pPr>
        <w:pStyle w:val="ListParagraph"/>
        <w:numPr>
          <w:ilvl w:val="0"/>
          <w:numId w:val="1"/>
        </w:numPr>
        <w:spacing w:after="0"/>
        <w:rPr>
          <w:rFonts w:ascii="Georgia" w:hAnsi="Georgia"/>
          <w:sz w:val="24"/>
          <w:szCs w:val="24"/>
        </w:rPr>
      </w:pPr>
      <w:r>
        <w:rPr>
          <w:rFonts w:ascii="Georgia" w:hAnsi="Georgia"/>
          <w:sz w:val="24"/>
          <w:szCs w:val="24"/>
        </w:rPr>
        <w:t>Has separate copies of the maps not bound into the text</w:t>
      </w:r>
    </w:p>
    <w:p w14:paraId="592DE41C" w14:textId="1C46DE98">
      <w:pPr>
        <w:pStyle w:val="ListParagraph"/>
        <w:numPr>
          <w:ilvl w:val="0"/>
          <w:numId w:val="1"/>
        </w:numPr>
        <w:spacing w:after="0"/>
        <w:rPr>
          <w:rFonts w:ascii="Georgia" w:hAnsi="Georgia"/>
          <w:sz w:val="24"/>
          <w:szCs w:val="24"/>
        </w:rPr>
      </w:pPr>
      <w:r>
        <w:rPr>
          <w:rFonts w:ascii="Georgia" w:hAnsi="Georgia"/>
          <w:sz w:val="24"/>
          <w:szCs w:val="24"/>
        </w:rPr>
        <w:t>This checklist (containing copy of map for Serendipity)</w:t>
      </w:r>
    </w:p>
    <w:p w14:paraId="0492AC3B" w14:textId="001878E6">
      <w:pPr>
        <w:pStyle w:val="ListParagraph"/>
        <w:numPr>
          <w:ilvl w:val="0"/>
          <w:numId w:val="1"/>
        </w:numPr>
        <w:spacing w:after="0"/>
        <w:rPr>
          <w:rFonts w:ascii="Georgia" w:hAnsi="Georgia"/>
          <w:sz w:val="24"/>
          <w:szCs w:val="24"/>
        </w:rPr>
      </w:pPr>
      <w:r>
        <w:rPr>
          <w:rFonts w:ascii="Georgia" w:hAnsi="Georgia"/>
          <w:sz w:val="24"/>
          <w:szCs w:val="24"/>
        </w:rPr>
        <w:t xml:space="preserve">Maenad stat blocks extra </w:t>
      </w:r>
    </w:p>
    <w:p w14:paraId="45E2BA7D" w14:textId="57B21F94">
      <w:pPr>
        <w:spacing w:after="0"/>
        <w:rPr>
          <w:rFonts w:ascii="Georgia" w:hAnsi="Georgia"/>
          <w:sz w:val="24"/>
          <w:szCs w:val="24"/>
        </w:rPr>
      </w:pPr>
    </w:p>
    <w:p w14:paraId="67724BCD" w14:textId="47556935">
      <w:pPr>
        <w:spacing w:after="0"/>
        <w:rPr>
          <w:rFonts w:ascii="Georgia" w:hAnsi="Georgia"/>
          <w:b/>
          <w:bCs/>
          <w:sz w:val="24"/>
          <w:szCs w:val="24"/>
        </w:rPr>
      </w:pPr>
      <w:r>
        <w:rPr>
          <w:rFonts w:ascii="Georgia" w:hAnsi="Georgia"/>
          <w:b/>
          <w:bCs/>
          <w:sz w:val="24"/>
          <w:szCs w:val="24"/>
        </w:rPr>
        <w:t>Maps included</w:t>
      </w:r>
    </w:p>
    <w:p w14:paraId="6AA8C83E" w14:textId="77777777">
      <w:pPr>
        <w:spacing w:after="0"/>
        <w:rPr>
          <w:rFonts w:ascii="Georgia" w:hAnsi="Georgia"/>
          <w:sz w:val="24"/>
          <w:szCs w:val="24"/>
        </w:rPr>
      </w:pPr>
      <w:r>
        <w:rPr>
          <w:rFonts w:ascii="Georgia" w:hAnsi="Georgia"/>
          <w:sz w:val="24"/>
          <w:szCs w:val="24"/>
        </w:rPr>
        <w:t>Prominade upper level 2 map</w:t>
      </w:r>
    </w:p>
    <w:p w14:paraId="6816D401" w14:textId="77777777">
      <w:pPr>
        <w:spacing w:after="0"/>
        <w:rPr>
          <w:rFonts w:ascii="Georgia" w:hAnsi="Georgia"/>
          <w:sz w:val="24"/>
          <w:szCs w:val="24"/>
        </w:rPr>
      </w:pPr>
      <w:r>
        <w:rPr>
          <w:rFonts w:ascii="Georgia" w:hAnsi="Georgia"/>
          <w:sz w:val="24"/>
          <w:szCs w:val="24"/>
        </w:rPr>
        <w:t>Exovac ops</w:t>
      </w:r>
    </w:p>
    <w:p w14:paraId="4ED01044" w14:textId="77777777">
      <w:pPr>
        <w:spacing w:after="0"/>
        <w:rPr>
          <w:rFonts w:ascii="Georgia" w:hAnsi="Georgia"/>
          <w:sz w:val="24"/>
          <w:szCs w:val="24"/>
        </w:rPr>
      </w:pPr>
      <w:r>
        <w:rPr>
          <w:rFonts w:ascii="Georgia" w:hAnsi="Georgia"/>
          <w:sz w:val="24"/>
          <w:szCs w:val="24"/>
        </w:rPr>
        <w:t xml:space="preserve">God keeper level </w:t>
      </w:r>
    </w:p>
    <w:p w14:paraId="1F0CDBBE" w14:textId="77777777">
      <w:pPr>
        <w:spacing w:after="0"/>
        <w:rPr>
          <w:rFonts w:ascii="Georgia" w:hAnsi="Georgia"/>
          <w:sz w:val="24"/>
          <w:szCs w:val="24"/>
        </w:rPr>
      </w:pPr>
      <w:r>
        <w:rPr>
          <w:rFonts w:ascii="Georgia" w:hAnsi="Georgia"/>
          <w:sz w:val="24"/>
          <w:szCs w:val="24"/>
        </w:rPr>
        <w:t xml:space="preserve">Cavern Aleph </w:t>
      </w:r>
    </w:p>
    <w:p w14:paraId="4B56D619" w14:textId="77777777">
      <w:pPr>
        <w:spacing w:after="0"/>
        <w:rPr>
          <w:rFonts w:ascii="Georgia" w:hAnsi="Georgia"/>
          <w:sz w:val="24"/>
          <w:szCs w:val="24"/>
        </w:rPr>
      </w:pPr>
      <w:r>
        <w:rPr>
          <w:rFonts w:ascii="Georgia" w:hAnsi="Georgia"/>
          <w:sz w:val="24"/>
          <w:szCs w:val="24"/>
        </w:rPr>
        <w:t>Cavern Flowers</w:t>
      </w:r>
    </w:p>
    <w:p w14:paraId="5D606142" w14:textId="77777777">
      <w:pPr>
        <w:spacing w:after="0"/>
        <w:rPr>
          <w:rFonts w:ascii="Georgia" w:hAnsi="Georgia"/>
          <w:sz w:val="24"/>
          <w:szCs w:val="24"/>
        </w:rPr>
      </w:pPr>
      <w:r>
        <w:rPr>
          <w:rFonts w:ascii="Georgia" w:hAnsi="Georgia"/>
          <w:sz w:val="24"/>
          <w:szCs w:val="24"/>
        </w:rPr>
        <w:t>Cavern Hazatee</w:t>
      </w:r>
    </w:p>
    <w:p w14:paraId="55801B8F" w14:textId="77777777">
      <w:pPr>
        <w:spacing w:after="0"/>
        <w:rPr>
          <w:rFonts w:ascii="Georgia" w:hAnsi="Georgia"/>
          <w:sz w:val="24"/>
          <w:szCs w:val="24"/>
        </w:rPr>
      </w:pPr>
      <w:r>
        <w:rPr>
          <w:rFonts w:ascii="Georgia" w:hAnsi="Georgia"/>
          <w:sz w:val="24"/>
          <w:szCs w:val="24"/>
        </w:rPr>
        <w:t>Remaining Maenad caverns</w:t>
      </w:r>
    </w:p>
    <w:p w14:paraId="2EAE1D15" w14:textId="32B1E514">
      <w:pPr>
        <w:spacing w:after="0"/>
        <w:rPr>
          <w:rFonts w:ascii="Georgia" w:hAnsi="Georgia"/>
          <w:sz w:val="24"/>
          <w:szCs w:val="24"/>
        </w:rPr>
      </w:pPr>
    </w:p>
    <w:p w14:paraId="3CB53DE2" w14:textId="77777777">
      <w:pPr>
        <w:spacing w:after="0" w:line="240" w:lineRule="auto"/>
        <w:rPr>
          <w:rFonts w:ascii="Merriweather" w:eastAsia="Times New Roman" w:hAnsi="Merriweather" w:cs="Times New Roman"/>
          <w:color w:val="000000"/>
        </w:rPr>
      </w:pPr>
      <w:r>
        <w:rPr>
          <w:rFonts w:ascii="Merriweather" w:eastAsia="Times New Roman" w:hAnsi="Merriweather" w:cs="Times New Roman"/>
          <w:color w:val="000000"/>
          <w:u w:val="single"/>
        </w:rPr>
        <w:t>Directions aboard ship</w:t>
      </w:r>
      <w:r>
        <w:rPr>
          <w:rFonts w:ascii="Merriweather" w:eastAsia="Times New Roman" w:hAnsi="Merriweather" w:cs="Times New Roman"/>
          <w:color w:val="000000"/>
        </w:rPr>
        <w:t xml:space="preserve"> – the </w:t>
      </w:r>
      <w:r>
        <w:rPr>
          <w:rFonts w:ascii="Merriweather" w:eastAsia="Times New Roman" w:hAnsi="Merriweather" w:cs="Times New Roman"/>
          <w:i/>
          <w:iCs/>
          <w:color w:val="000000"/>
        </w:rPr>
        <w:t xml:space="preserve">Serendipity </w:t>
      </w:r>
    </w:p>
    <w:p w14:paraId="1013D0FC" w14:textId="77777777">
      <w:pPr>
        <w:spacing w:after="0" w:line="240" w:lineRule="auto"/>
        <w:rPr>
          <w:rFonts w:ascii="Merriweather" w:eastAsia="Times New Roman" w:hAnsi="Merriweather" w:cs="Times New Roman"/>
          <w:color w:val="000000"/>
        </w:rPr>
      </w:pPr>
      <w:r>
        <w:rPr>
          <w:rFonts w:ascii="Merriweather" w:eastAsia="Times New Roman" w:hAnsi="Merriweather" w:cs="Times New Roman"/>
          <w:color w:val="000000"/>
        </w:rPr>
        <w:t>In space, north and south etc. are meaningless; however, directions aboard ship are given roughly as per the chart on page 107.  In practical terms this means that directions aboard ship as given and used by those aboard it are as follows:</w:t>
      </w:r>
    </w:p>
    <w:p w14:paraId="63450AC4" w14:textId="77777777">
      <w:pPr>
        <w:spacing w:after="0" w:line="240" w:lineRule="auto"/>
        <w:rPr>
          <w:rFonts w:ascii="Merriweather" w:eastAsia="Times New Roman" w:hAnsi="Merriweather" w:cs="Times New Roman"/>
          <w:color w:val="000000"/>
        </w:rPr>
      </w:pPr>
    </w:p>
    <w:p w14:paraId="6ABAFC62" w14:textId="77777777">
      <w:pPr>
        <w:spacing w:after="0" w:line="240" w:lineRule="auto"/>
        <w:rPr>
          <w:rFonts w:ascii="Merriweather" w:eastAsia="Times New Roman" w:hAnsi="Merriweather" w:cs="Times New Roman"/>
          <w:color w:val="000000"/>
        </w:rPr>
      </w:pPr>
      <w:r>
        <w:rPr>
          <w:rFonts w:ascii="Merriweather" w:eastAsia="Times New Roman" w:hAnsi="Merriweather" w:cs="Times New Roman"/>
          <w:b/>
          <w:bCs/>
          <w:color w:val="000000"/>
        </w:rPr>
        <w:t>Up and down –</w:t>
      </w:r>
      <w:r>
        <w:rPr>
          <w:rFonts w:ascii="Merriweather" w:eastAsia="Times New Roman" w:hAnsi="Merriweather" w:cs="Times New Roman"/>
          <w:color w:val="000000"/>
        </w:rPr>
        <w:t xml:space="preserve"> refer as they would on a planet with 1g gravity;  no matter if the speaker is in 0g and upside down.  Up is Up. </w:t>
      </w:r>
    </w:p>
    <w:p w14:paraId="22712D1F" w14:textId="77777777">
      <w:pPr>
        <w:spacing w:after="0" w:line="240" w:lineRule="auto"/>
        <w:rPr>
          <w:rFonts w:ascii="Merriweather" w:eastAsia="Times New Roman" w:hAnsi="Merriweather" w:cs="Times New Roman"/>
          <w:color w:val="000000"/>
        </w:rPr>
      </w:pPr>
    </w:p>
    <w:p w14:paraId="6ADCB8DA" w14:textId="77777777">
      <w:pPr>
        <w:spacing w:after="0" w:line="240" w:lineRule="auto"/>
        <w:rPr>
          <w:rFonts w:ascii="Merriweather" w:eastAsia="Times New Roman" w:hAnsi="Merriweather" w:cs="Times New Roman"/>
          <w:color w:val="000000"/>
        </w:rPr>
      </w:pPr>
      <w:r>
        <w:rPr>
          <w:rFonts w:ascii="Merriweather" w:eastAsia="Times New Roman" w:hAnsi="Merriweather" w:cs="Times New Roman"/>
          <w:b/>
          <w:bCs/>
          <w:color w:val="000000"/>
        </w:rPr>
        <w:t>Fore and Aft</w:t>
      </w:r>
      <w:r>
        <w:rPr>
          <w:rFonts w:ascii="Merriweather" w:eastAsia="Times New Roman" w:hAnsi="Merriweather" w:cs="Times New Roman"/>
          <w:color w:val="000000"/>
        </w:rPr>
        <w:t xml:space="preserve"> are like north and south in that they are the center point of the compass rose; Fore refers to the forward third of the ship but in general </w:t>
      </w:r>
      <w:proofErr w:type="spellStart"/>
      <w:r>
        <w:rPr>
          <w:rFonts w:ascii="Merriweather" w:eastAsia="Times New Roman" w:hAnsi="Merriweather" w:cs="Times New Roman"/>
          <w:color w:val="000000"/>
        </w:rPr>
        <w:t>any where</w:t>
      </w:r>
      <w:proofErr w:type="spellEnd"/>
      <w:r>
        <w:rPr>
          <w:rFonts w:ascii="Merriweather" w:eastAsia="Times New Roman" w:hAnsi="Merriweather" w:cs="Times New Roman"/>
          <w:color w:val="000000"/>
        </w:rPr>
        <w:t xml:space="preserve"> closer to the front of the vessel than where you are presently, also “forward” </w:t>
      </w:r>
    </w:p>
    <w:p w14:paraId="30AC850C" w14:textId="77777777">
      <w:pPr>
        <w:spacing w:after="0" w:line="240" w:lineRule="auto"/>
        <w:rPr>
          <w:rFonts w:ascii="Merriweather" w:eastAsia="Times New Roman" w:hAnsi="Merriweather" w:cs="Times New Roman"/>
          <w:color w:val="000000"/>
        </w:rPr>
      </w:pPr>
      <w:r>
        <w:rPr>
          <w:rFonts w:ascii="Merriweather" w:eastAsia="Times New Roman" w:hAnsi="Merriweather" w:cs="Times New Roman"/>
          <w:color w:val="000000"/>
        </w:rPr>
        <w:t xml:space="preserve">Aft of course means towards the ‘back’ end of the ship.  </w:t>
      </w:r>
    </w:p>
    <w:p w14:paraId="6578EEF4" w14:textId="77777777">
      <w:pPr>
        <w:spacing w:after="0" w:line="240" w:lineRule="auto"/>
        <w:rPr>
          <w:rFonts w:ascii="Merriweather" w:eastAsia="Times New Roman" w:hAnsi="Merriweather" w:cs="Times New Roman"/>
          <w:color w:val="000000"/>
        </w:rPr>
      </w:pPr>
    </w:p>
    <w:p w14:paraId="6B73FF6C" w14:textId="77777777">
      <w:pPr>
        <w:spacing w:after="0" w:line="240" w:lineRule="auto"/>
        <w:rPr>
          <w:rFonts w:ascii="Merriweather" w:eastAsia="Times New Roman" w:hAnsi="Merriweather" w:cs="Times New Roman"/>
          <w:color w:val="000000"/>
        </w:rPr>
      </w:pPr>
      <w:r>
        <w:rPr>
          <w:rFonts w:ascii="Merriweather" w:eastAsia="Times New Roman" w:hAnsi="Merriweather" w:cs="Times New Roman"/>
          <w:b/>
          <w:bCs/>
          <w:color w:val="000000"/>
        </w:rPr>
        <w:t>Port and Starboard</w:t>
      </w:r>
      <w:r>
        <w:rPr>
          <w:rFonts w:ascii="Merriweather" w:eastAsia="Times New Roman" w:hAnsi="Merriweather" w:cs="Times New Roman"/>
          <w:color w:val="000000"/>
        </w:rPr>
        <w:t xml:space="preserve"> – imagine an invisible line running through the m idle of the vessel, fore to aft.  All to the left of that is Port.  All to the right Starboard. </w:t>
      </w:r>
    </w:p>
    <w:p w14:paraId="1084CAE5" w14:textId="77777777">
      <w:pPr>
        <w:spacing w:after="0"/>
        <w:rPr>
          <w:rFonts w:ascii="Georgia" w:hAnsi="Georgia"/>
          <w:sz w:val="24"/>
          <w:szCs w:val="24"/>
        </w:rPr>
      </w:pPr>
    </w:p>
    <w:p w14:paraId="5168713B" w14:textId="77777777">
      <w:pPr>
        <w:spacing w:after="0" w:line="240" w:lineRule="auto"/>
        <w:rPr>
          <w:rFonts w:ascii="Merriweather" w:eastAsia="Times New Roman" w:hAnsi="Merriweather" w:cs="Times New Roman"/>
          <w:b/>
          <w:bCs/>
          <w:i/>
          <w:iCs/>
          <w:color w:val="000000"/>
          <w:sz w:val="28"/>
          <w:szCs w:val="28"/>
        </w:rPr>
      </w:pPr>
      <w:r>
        <w:rPr>
          <w:rFonts w:ascii="Merriweather" w:eastAsia="Times New Roman" w:hAnsi="Merriweather" w:cs="Times New Roman"/>
          <w:b/>
          <w:bCs/>
          <w:i/>
          <w:iCs/>
          <w:color w:val="000000"/>
          <w:sz w:val="28"/>
          <w:szCs w:val="28"/>
        </w:rPr>
        <w:t xml:space="preserve">Maps </w:t>
      </w:r>
    </w:p>
    <w:p w14:paraId="0AE8715F" w14:textId="77777777">
      <w:pPr>
        <w:spacing w:after="0" w:line="240" w:lineRule="auto"/>
        <w:rPr>
          <w:rFonts w:ascii="Merriweather" w:eastAsia="Times New Roman" w:hAnsi="Merriweather" w:cs="Times New Roman"/>
          <w:color w:val="000000"/>
          <w:u w:val="single"/>
        </w:rPr>
      </w:pPr>
      <w:r>
        <w:rPr>
          <w:rFonts w:ascii="Merriweather" w:eastAsia="Times New Roman" w:hAnsi="Merriweather" w:cs="Times New Roman"/>
          <w:color w:val="000000"/>
          <w:u w:val="single"/>
        </w:rPr>
        <w:t>Map particulars</w:t>
      </w:r>
    </w:p>
    <w:p w14:paraId="1251F99E" w14:textId="77777777">
      <w:pPr>
        <w:spacing w:after="0" w:line="240" w:lineRule="auto"/>
        <w:rPr>
          <w:rFonts w:ascii="Merriweather" w:eastAsia="Times New Roman" w:hAnsi="Merriweather" w:cs="Times New Roman"/>
          <w:color w:val="000000"/>
        </w:rPr>
      </w:pPr>
      <w:r>
        <w:rPr>
          <w:rFonts w:ascii="Merriweather" w:eastAsia="Times New Roman" w:hAnsi="Merriweather" w:cs="Times New Roman"/>
          <w:color w:val="000000"/>
        </w:rPr>
        <w:t>The map sections are roughly vertical to one another – representing (parts of) levels 4 and 7 respectively</w:t>
      </w:r>
    </w:p>
    <w:p w14:paraId="6DE1ED66" w14:textId="77777777">
      <w:pPr>
        <w:spacing w:after="0" w:line="240" w:lineRule="auto"/>
        <w:rPr>
          <w:rFonts w:ascii="Merriweather" w:eastAsia="Times New Roman" w:hAnsi="Merriweather" w:cs="Times New Roman"/>
          <w:b/>
          <w:bCs/>
          <w:color w:val="000000"/>
        </w:rPr>
      </w:pPr>
    </w:p>
    <w:p w14:paraId="0F5D5B71" w14:textId="77777777">
      <w:pPr>
        <w:spacing w:after="0" w:line="240" w:lineRule="auto"/>
        <w:rPr>
          <w:rFonts w:ascii="Merriweather" w:eastAsia="Times New Roman" w:hAnsi="Merriweather" w:cs="Times New Roman"/>
          <w:b/>
          <w:bCs/>
          <w:color w:val="000000"/>
        </w:rPr>
      </w:pPr>
      <w:r>
        <w:rPr>
          <w:rFonts w:ascii="Merriweather" w:eastAsia="Times New Roman" w:hAnsi="Merriweather" w:cs="Times New Roman"/>
          <w:b/>
          <w:bCs/>
          <w:color w:val="000000"/>
        </w:rPr>
        <w:t>Directions</w:t>
      </w:r>
    </w:p>
    <w:p w14:paraId="0B89BB6C" w14:textId="77777777">
      <w:pPr>
        <w:spacing w:after="0" w:line="240" w:lineRule="auto"/>
        <w:rPr>
          <w:rFonts w:ascii="Merriweather" w:eastAsia="Times New Roman" w:hAnsi="Merriweather" w:cs="Times New Roman"/>
          <w:color w:val="000000"/>
        </w:rPr>
      </w:pPr>
      <w:r>
        <w:rPr>
          <w:rFonts w:ascii="Merriweather" w:eastAsia="Times New Roman" w:hAnsi="Merriweather" w:cs="Times New Roman"/>
          <w:b/>
          <w:bCs/>
          <w:color w:val="000000"/>
        </w:rPr>
        <w:t xml:space="preserve">Fore </w:t>
      </w:r>
      <w:r>
        <w:rPr>
          <w:rFonts w:ascii="Merriweather" w:eastAsia="Times New Roman" w:hAnsi="Merriweather" w:cs="Times New Roman"/>
          <w:color w:val="000000"/>
        </w:rPr>
        <w:t xml:space="preserve">is to the </w:t>
      </w:r>
      <w:r>
        <w:rPr>
          <w:rFonts w:ascii="Merriweather" w:eastAsia="Times New Roman" w:hAnsi="Merriweather" w:cs="Times New Roman"/>
          <w:b/>
          <w:bCs/>
          <w:color w:val="000000"/>
        </w:rPr>
        <w:t>left</w:t>
      </w:r>
      <w:r>
        <w:rPr>
          <w:rFonts w:ascii="Merriweather" w:eastAsia="Times New Roman" w:hAnsi="Merriweather" w:cs="Times New Roman"/>
          <w:color w:val="000000"/>
        </w:rPr>
        <w:t xml:space="preserve"> side of the maps</w:t>
      </w:r>
    </w:p>
    <w:p w14:paraId="3DE7C8A5" w14:textId="77777777">
      <w:pPr>
        <w:spacing w:after="0" w:line="240" w:lineRule="auto"/>
        <w:rPr>
          <w:rFonts w:ascii="Merriweather" w:eastAsia="Times New Roman" w:hAnsi="Merriweather" w:cs="Times New Roman"/>
          <w:color w:val="000000"/>
        </w:rPr>
      </w:pPr>
      <w:r>
        <w:rPr>
          <w:rFonts w:ascii="Merriweather" w:eastAsia="Times New Roman" w:hAnsi="Merriweather" w:cs="Times New Roman"/>
          <w:b/>
          <w:bCs/>
          <w:color w:val="000000"/>
        </w:rPr>
        <w:t>Aft</w:t>
      </w:r>
      <w:r>
        <w:rPr>
          <w:rFonts w:ascii="Merriweather" w:eastAsia="Times New Roman" w:hAnsi="Merriweather" w:cs="Times New Roman"/>
          <w:color w:val="000000"/>
        </w:rPr>
        <w:t xml:space="preserve"> is to the </w:t>
      </w:r>
      <w:r>
        <w:rPr>
          <w:rFonts w:ascii="Merriweather" w:eastAsia="Times New Roman" w:hAnsi="Merriweather" w:cs="Times New Roman"/>
          <w:b/>
          <w:bCs/>
          <w:color w:val="000000"/>
        </w:rPr>
        <w:t>right.</w:t>
      </w:r>
      <w:r>
        <w:rPr>
          <w:rFonts w:ascii="Merriweather" w:eastAsia="Times New Roman" w:hAnsi="Merriweather" w:cs="Times New Roman"/>
          <w:color w:val="000000"/>
        </w:rPr>
        <w:t xml:space="preserve"> </w:t>
      </w:r>
    </w:p>
    <w:p w14:paraId="00093471" w14:textId="77777777">
      <w:pPr>
        <w:spacing w:after="0" w:line="240" w:lineRule="auto"/>
        <w:rPr>
          <w:rFonts w:ascii="Merriweather" w:eastAsia="Times New Roman" w:hAnsi="Merriweather" w:cs="Times New Roman"/>
          <w:color w:val="000000"/>
        </w:rPr>
      </w:pPr>
      <w:r>
        <w:rPr>
          <w:rFonts w:ascii="Merriweather" w:eastAsia="Times New Roman" w:hAnsi="Merriweather" w:cs="Times New Roman"/>
          <w:color w:val="000000"/>
        </w:rPr>
        <w:t xml:space="preserve">The particular section of Aft/7 is located in the back left third of the level, or the Aft, port corner, as they would say. </w:t>
      </w:r>
    </w:p>
    <w:p w14:paraId="39EE2405" w14:textId="50F4742B">
      <w:pPr>
        <w:spacing w:after="0" w:line="240" w:lineRule="auto"/>
        <w:rPr>
          <w:rFonts w:ascii="Merriweather" w:eastAsia="Times New Roman" w:hAnsi="Merriweather" w:cs="Times New Roman"/>
          <w:i/>
          <w:iCs/>
          <w:color w:val="000000"/>
        </w:rPr>
      </w:pPr>
      <w:r>
        <w:rPr>
          <w:rFonts w:ascii="Merriweather" w:eastAsia="Times New Roman" w:hAnsi="Merriweather" w:cs="Times New Roman"/>
          <w:b/>
          <w:bCs/>
          <w:i/>
          <w:iCs/>
          <w:color w:val="000000"/>
        </w:rPr>
        <w:t>Scale</w:t>
      </w:r>
      <w:r>
        <w:rPr>
          <w:rFonts w:ascii="Merriweather" w:eastAsia="Times New Roman" w:hAnsi="Merriweather" w:cs="Times New Roman"/>
          <w:i/>
          <w:iCs/>
          <w:color w:val="000000"/>
        </w:rPr>
        <w:t xml:space="preserve"> – ship, deck planes etc. each square is 10’</w:t>
      </w:r>
      <w:r>
        <w:rPr>
          <w:rFonts w:ascii="Merriweather" w:eastAsia="Times New Roman" w:hAnsi="Merriweather" w:cs="Times New Roman"/>
          <w:i/>
          <w:iCs/>
          <w:color w:val="000000"/>
        </w:rPr>
        <w:t xml:space="preserve">  </w:t>
      </w:r>
      <w:r>
        <w:rPr>
          <w:rFonts w:ascii="Merriweather" w:eastAsia="Times New Roman" w:hAnsi="Merriweather" w:cs="Times New Roman"/>
          <w:i/>
          <w:iCs/>
          <w:color w:val="000000"/>
        </w:rPr>
        <w:t xml:space="preserve">Corridors on the Serendipity on average are slightly rounded, and average as tall as they are wide. </w:t>
      </w:r>
      <w:proofErr w:type="gramStart"/>
      <w:r>
        <w:rPr>
          <w:rFonts w:ascii="Merriweather" w:eastAsia="Times New Roman" w:hAnsi="Merriweather" w:cs="Times New Roman"/>
          <w:i/>
          <w:iCs/>
          <w:color w:val="000000"/>
        </w:rPr>
        <w:t>So</w:t>
      </w:r>
      <w:proofErr w:type="gramEnd"/>
      <w:r>
        <w:rPr>
          <w:rFonts w:ascii="Merriweather" w:eastAsia="Times New Roman" w:hAnsi="Merriweather" w:cs="Times New Roman"/>
          <w:i/>
          <w:iCs/>
          <w:color w:val="000000"/>
        </w:rPr>
        <w:t xml:space="preserve"> a 20’ wide (two square) corridor would have a (</w:t>
      </w:r>
      <w:r>
        <w:rPr>
          <w:rFonts w:ascii="Merriweather" w:eastAsia="Times New Roman" w:hAnsi="Merriweather" w:cs="Times New Roman"/>
          <w:i/>
          <w:iCs/>
          <w:color w:val="000000"/>
        </w:rPr>
        <w:t>somewhat</w:t>
      </w:r>
      <w:r>
        <w:rPr>
          <w:rFonts w:ascii="Merriweather" w:eastAsia="Times New Roman" w:hAnsi="Merriweather" w:cs="Times New Roman"/>
          <w:i/>
          <w:iCs/>
          <w:color w:val="000000"/>
        </w:rPr>
        <w:t xml:space="preserve">) vaulted 20’ ceiling. </w:t>
      </w:r>
    </w:p>
    <w:p w14:paraId="71558C55" w14:textId="77777777">
      <w:pPr>
        <w:spacing w:after="0" w:line="240" w:lineRule="auto"/>
        <w:rPr>
          <w:rFonts w:ascii="Merriweather" w:eastAsia="Times New Roman" w:hAnsi="Merriweather" w:cs="Times New Roman"/>
          <w:i/>
          <w:iCs/>
          <w:color w:val="000000"/>
        </w:rPr>
      </w:pPr>
      <w:r>
        <w:rPr>
          <w:rFonts w:ascii="Merriweather" w:eastAsia="Times New Roman" w:hAnsi="Merriweather" w:cs="Times New Roman"/>
          <w:b/>
          <w:bCs/>
          <w:i/>
          <w:iCs/>
          <w:color w:val="000000"/>
        </w:rPr>
        <w:t>Scale</w:t>
      </w:r>
      <w:r>
        <w:rPr>
          <w:rFonts w:ascii="Merriweather" w:eastAsia="Times New Roman" w:hAnsi="Merriweather" w:cs="Times New Roman"/>
          <w:i/>
          <w:iCs/>
          <w:color w:val="000000"/>
        </w:rPr>
        <w:t xml:space="preserve"> – On P-4710a / Space Trader Nick’s map Ea. hex is approximately 30 meters across (about 30 yards, or close enough for our purposes)</w:t>
      </w:r>
    </w:p>
    <w:p w14:paraId="2F6EC755" w14:textId="5370A94B">
      <w:pPr>
        <w:spacing w:after="0" w:line="240" w:lineRule="auto"/>
        <w:rPr>
          <w:rFonts w:ascii="Merriweather" w:eastAsia="Times New Roman" w:hAnsi="Merriweather" w:cs="Times New Roman"/>
          <w:b/>
          <w:bCs/>
          <w:color w:val="000000"/>
          <w:sz w:val="20"/>
          <w:szCs w:val="20"/>
        </w:rPr>
      </w:pPr>
      <w:r>
        <w:rPr>
          <w:rFonts w:ascii="Merriweather" w:eastAsia="Times New Roman" w:hAnsi="Merriweather" w:cs="Times New Roman"/>
          <w:b/>
          <w:bCs/>
          <w:color w:val="000000"/>
          <w:sz w:val="20"/>
          <w:szCs w:val="20"/>
        </w:rPr>
        <w:lastRenderedPageBreak/>
        <w:t xml:space="preserve">Aft/7 </w:t>
      </w:r>
    </w:p>
    <w:p w14:paraId="07E5F369" w14:textId="7A7C8453">
      <w:pPr>
        <w:spacing w:after="0" w:line="240" w:lineRule="auto"/>
        <w:rPr>
          <w:rFonts w:ascii="Merriweather" w:eastAsia="Times New Roman" w:hAnsi="Merriweather" w:cs="Times New Roman"/>
          <w:color w:val="000000"/>
          <w:sz w:val="20"/>
          <w:szCs w:val="20"/>
        </w:rPr>
      </w:pPr>
      <w:r>
        <w:rPr>
          <w:rFonts w:ascii="Merriweather" w:eastAsia="Times New Roman" w:hAnsi="Merriweather" w:cs="Times New Roman"/>
          <w:color w:val="000000"/>
          <w:sz w:val="20"/>
          <w:szCs w:val="20"/>
        </w:rPr>
        <w:t xml:space="preserve">Has seen a lot of back and forth in the last progression, it may be the most beat up section of the ship at the moment.   </w:t>
      </w:r>
    </w:p>
    <w:p w14:paraId="15ED4F01" w14:textId="76571759">
      <w:pPr>
        <w:spacing w:after="0" w:line="240" w:lineRule="auto"/>
        <w:rPr>
          <w:rFonts w:ascii="Merriweather" w:eastAsia="Times New Roman" w:hAnsi="Merriweather" w:cs="Times New Roman"/>
          <w:i/>
          <w:iCs/>
          <w:color w:val="000000"/>
          <w:sz w:val="20"/>
          <w:szCs w:val="20"/>
        </w:rPr>
      </w:pPr>
      <w:r>
        <w:rPr>
          <w:rFonts w:ascii="Merriweather" w:eastAsia="Times New Roman" w:hAnsi="Merriweather" w:cs="Times New Roman"/>
          <w:color w:val="000000"/>
          <w:sz w:val="20"/>
          <w:szCs w:val="20"/>
        </w:rPr>
        <w:t xml:space="preserve">While the ship’s gravity drive is offline the vessel is adrift, albeit very slightly.  </w:t>
      </w:r>
      <w:r>
        <w:rPr>
          <w:rFonts w:ascii="Merriweather" w:eastAsia="Times New Roman" w:hAnsi="Merriweather" w:cs="Times New Roman"/>
          <w:color w:val="000000"/>
          <w:sz w:val="20"/>
          <w:szCs w:val="20"/>
        </w:rPr>
        <w:t>However,</w:t>
      </w:r>
      <w:r>
        <w:rPr>
          <w:rFonts w:ascii="Merriweather" w:eastAsia="Times New Roman" w:hAnsi="Merriweather" w:cs="Times New Roman"/>
          <w:color w:val="000000"/>
          <w:sz w:val="20"/>
          <w:szCs w:val="20"/>
        </w:rPr>
        <w:t xml:space="preserve"> on the outer hull, as this area is, those effects are relatively severe.  </w:t>
      </w:r>
      <w:r>
        <w:rPr>
          <w:rFonts w:ascii="Merriweather" w:eastAsia="Times New Roman" w:hAnsi="Merriweather" w:cs="Times New Roman"/>
          <w:i/>
          <w:iCs/>
          <w:color w:val="000000"/>
          <w:sz w:val="20"/>
          <w:szCs w:val="20"/>
        </w:rPr>
        <w:t xml:space="preserve">Gravity here is rated ZERO.  </w:t>
      </w:r>
    </w:p>
    <w:p w14:paraId="062F9FD9" w14:textId="43CBAB7F">
      <w:pPr>
        <w:spacing w:after="0" w:line="240" w:lineRule="auto"/>
        <w:rPr>
          <w:rFonts w:ascii="Merriweather" w:eastAsia="Times New Roman" w:hAnsi="Merriweather" w:cs="Times New Roman"/>
          <w:color w:val="000000"/>
          <w:sz w:val="20"/>
          <w:szCs w:val="20"/>
        </w:rPr>
      </w:pPr>
      <w:r>
        <w:rPr>
          <w:rFonts w:ascii="Merriweather" w:eastAsia="Times New Roman" w:hAnsi="Merriweather" w:cs="Times New Roman"/>
          <w:color w:val="000000"/>
          <w:sz w:val="20"/>
          <w:szCs w:val="20"/>
        </w:rPr>
        <w:t xml:space="preserve">Artificials, Vecs and aquatics will have the least (read: no) problems adjusting.   </w:t>
      </w:r>
    </w:p>
    <w:p w14:paraId="777EED44" w14:textId="77777777">
      <w:pPr>
        <w:spacing w:after="0" w:line="240" w:lineRule="auto"/>
        <w:rPr>
          <w:rFonts w:ascii="Merriweather" w:eastAsia="Times New Roman" w:hAnsi="Merriweather" w:cs="Times New Roman"/>
          <w:color w:val="000000"/>
          <w:sz w:val="20"/>
          <w:szCs w:val="20"/>
        </w:rPr>
      </w:pPr>
    </w:p>
    <w:p w14:paraId="4BA75694" w14:textId="258B86B3">
      <w:pPr>
        <w:spacing w:after="0" w:line="240" w:lineRule="auto"/>
        <w:rPr>
          <w:rFonts w:ascii="Merriweather" w:eastAsia="Times New Roman" w:hAnsi="Merriweather" w:cs="Times New Roman"/>
          <w:color w:val="000000"/>
          <w:sz w:val="20"/>
          <w:szCs w:val="20"/>
        </w:rPr>
      </w:pPr>
      <w:r>
        <w:rPr>
          <w:rFonts w:ascii="Merriweather" w:eastAsia="Times New Roman" w:hAnsi="Merriweather" w:cs="Times New Roman"/>
          <w:b/>
          <w:bCs/>
          <w:color w:val="000000"/>
          <w:sz w:val="20"/>
          <w:szCs w:val="20"/>
        </w:rPr>
        <w:t>Exovac operations staging area uno, dos, and tres</w:t>
      </w:r>
      <w:r>
        <w:rPr>
          <w:rFonts w:ascii="Merriweather" w:eastAsia="Times New Roman" w:hAnsi="Merriweather" w:cs="Times New Roman"/>
          <w:b/>
          <w:bCs/>
          <w:color w:val="000000"/>
          <w:sz w:val="20"/>
          <w:szCs w:val="20"/>
        </w:rPr>
        <w:t xml:space="preserve">  </w:t>
      </w:r>
      <w:r>
        <w:rPr>
          <w:rFonts w:ascii="Merriweather" w:eastAsia="Times New Roman" w:hAnsi="Merriweather" w:cs="Times New Roman"/>
          <w:color w:val="000000"/>
          <w:sz w:val="20"/>
          <w:szCs w:val="20"/>
        </w:rPr>
        <w:t xml:space="preserve">Lockers abound at each corner containing grip shoes and grip pad equipped gloves that both fit over an existing vacuum or environment suit (like adjustable sandals, though these can lock into clamps on such suits). </w:t>
      </w:r>
    </w:p>
    <w:p w14:paraId="67FB32B1" w14:textId="77777777">
      <w:pPr>
        <w:spacing w:after="0" w:line="240" w:lineRule="auto"/>
        <w:rPr>
          <w:rFonts w:ascii="Merriweather" w:eastAsia="Times New Roman" w:hAnsi="Merriweather" w:cs="Times New Roman"/>
          <w:i/>
          <w:iCs/>
          <w:color w:val="000000"/>
          <w:sz w:val="20"/>
          <w:szCs w:val="20"/>
        </w:rPr>
      </w:pPr>
    </w:p>
    <w:p w14:paraId="394DFB86" w14:textId="6F7A95C1">
      <w:pPr>
        <w:spacing w:after="0" w:line="240" w:lineRule="auto"/>
        <w:rPr>
          <w:rFonts w:ascii="Merriweather" w:eastAsia="Times New Roman" w:hAnsi="Merriweather" w:cs="Times New Roman"/>
          <w:color w:val="000000"/>
          <w:sz w:val="20"/>
          <w:szCs w:val="20"/>
        </w:rPr>
      </w:pPr>
      <w:r>
        <w:rPr>
          <w:rFonts w:ascii="Merriweather" w:eastAsia="Times New Roman" w:hAnsi="Merriweather" w:cs="Times New Roman"/>
          <w:b/>
          <w:bCs/>
          <w:color w:val="000000"/>
          <w:sz w:val="20"/>
          <w:szCs w:val="20"/>
        </w:rPr>
        <w:t xml:space="preserve">Secure transfer </w:t>
      </w:r>
      <w:r>
        <w:rPr>
          <w:rFonts w:ascii="Merriweather" w:eastAsia="Times New Roman" w:hAnsi="Merriweather" w:cs="Times New Roman"/>
          <w:b/>
          <w:bCs/>
          <w:color w:val="000000"/>
          <w:sz w:val="20"/>
          <w:szCs w:val="20"/>
        </w:rPr>
        <w:t xml:space="preserve">  </w:t>
      </w:r>
      <w:r>
        <w:rPr>
          <w:rFonts w:ascii="Merriweather" w:eastAsia="Times New Roman" w:hAnsi="Merriweather" w:cs="Times New Roman"/>
          <w:color w:val="000000"/>
          <w:sz w:val="20"/>
          <w:szCs w:val="20"/>
        </w:rPr>
        <w:t>Atmo-mag locks;  this area has force fields that maintain separate and discree</w:t>
      </w:r>
      <w:r>
        <w:rPr>
          <w:rFonts w:ascii="Merriweather" w:eastAsia="Times New Roman" w:hAnsi="Merriweather" w:cs="Times New Roman"/>
          <w:color w:val="000000"/>
          <w:sz w:val="20"/>
          <w:szCs w:val="20"/>
        </w:rPr>
        <w:t>t</w:t>
      </w:r>
      <w:r>
        <w:rPr>
          <w:rFonts w:ascii="Merriweather" w:eastAsia="Times New Roman" w:hAnsi="Merriweather" w:cs="Times New Roman"/>
          <w:color w:val="000000"/>
          <w:sz w:val="20"/>
          <w:szCs w:val="20"/>
        </w:rPr>
        <w:t xml:space="preserve"> atmo from the remainder of the deck; further, each contains a seven wavelength sterilizer field </w:t>
      </w:r>
    </w:p>
    <w:p w14:paraId="3D221D92" w14:textId="4B759C86">
      <w:pPr>
        <w:spacing w:after="0" w:line="240" w:lineRule="auto"/>
        <w:rPr>
          <w:rFonts w:ascii="Merriweather" w:eastAsia="Times New Roman" w:hAnsi="Merriweather" w:cs="Times New Roman"/>
          <w:color w:val="000000"/>
          <w:sz w:val="20"/>
          <w:szCs w:val="20"/>
        </w:rPr>
      </w:pPr>
      <w:r>
        <w:rPr>
          <w:rFonts w:ascii="Merriweather" w:eastAsia="Times New Roman" w:hAnsi="Merriweather" w:cs="Times New Roman"/>
          <w:color w:val="000000"/>
          <w:sz w:val="20"/>
          <w:szCs w:val="20"/>
        </w:rPr>
        <w:t xml:space="preserve">All of these have been powered down but could be reactivated in minutes, even by someone only vaguely inclined toward these controls. </w:t>
      </w:r>
    </w:p>
    <w:p w14:paraId="7FB7126D" w14:textId="77777777">
      <w:pPr>
        <w:spacing w:after="0" w:line="240" w:lineRule="auto"/>
        <w:rPr>
          <w:rFonts w:ascii="Merriweather" w:eastAsia="Times New Roman" w:hAnsi="Merriweather" w:cs="Times New Roman"/>
          <w:i/>
          <w:iCs/>
          <w:color w:val="000000"/>
          <w:sz w:val="20"/>
          <w:szCs w:val="20"/>
        </w:rPr>
      </w:pPr>
    </w:p>
    <w:p w14:paraId="2BEBB3A2" w14:textId="499F25D3">
      <w:pPr>
        <w:spacing w:after="0" w:line="240" w:lineRule="auto"/>
        <w:rPr>
          <w:rFonts w:ascii="Merriweather" w:eastAsia="Times New Roman" w:hAnsi="Merriweather" w:cs="Times New Roman"/>
          <w:color w:val="000000"/>
          <w:sz w:val="20"/>
          <w:szCs w:val="20"/>
        </w:rPr>
      </w:pPr>
      <w:r>
        <w:rPr>
          <w:rFonts w:ascii="Merriweather" w:eastAsia="Times New Roman" w:hAnsi="Merriweather" w:cs="Times New Roman"/>
          <w:b/>
          <w:bCs/>
          <w:color w:val="000000"/>
          <w:sz w:val="20"/>
          <w:szCs w:val="20"/>
        </w:rPr>
        <w:t>Cargo inspection chamber</w:t>
      </w:r>
      <w:r>
        <w:rPr>
          <w:rFonts w:ascii="Merriweather" w:eastAsia="Times New Roman" w:hAnsi="Merriweather" w:cs="Times New Roman"/>
          <w:b/>
          <w:bCs/>
          <w:color w:val="000000"/>
          <w:sz w:val="20"/>
          <w:szCs w:val="20"/>
        </w:rPr>
        <w:t xml:space="preserve">  </w:t>
      </w:r>
      <w:r>
        <w:rPr>
          <w:rFonts w:ascii="Merriweather" w:eastAsia="Times New Roman" w:hAnsi="Merriweather" w:cs="Times New Roman"/>
          <w:color w:val="000000"/>
          <w:sz w:val="20"/>
          <w:szCs w:val="20"/>
        </w:rPr>
        <w:t xml:space="preserve">Somewhat like the CHI checkpoint at a terrestrial border crossing but more thorough and or paranoid. </w:t>
      </w:r>
      <w:r>
        <w:rPr>
          <w:rFonts w:ascii="Merriweather" w:eastAsia="Times New Roman" w:hAnsi="Merriweather" w:cs="Times New Roman"/>
          <w:color w:val="000000"/>
          <w:sz w:val="20"/>
          <w:szCs w:val="20"/>
        </w:rPr>
        <w:t xml:space="preserve">  In </w:t>
      </w:r>
      <w:r>
        <w:rPr>
          <w:rFonts w:ascii="Merriweather" w:eastAsia="Times New Roman" w:hAnsi="Merriweather" w:cs="Times New Roman"/>
          <w:color w:val="000000"/>
          <w:sz w:val="20"/>
          <w:szCs w:val="20"/>
        </w:rPr>
        <w:t>pleasanter</w:t>
      </w:r>
      <w:r>
        <w:rPr>
          <w:rFonts w:ascii="Merriweather" w:eastAsia="Times New Roman" w:hAnsi="Merriweather" w:cs="Times New Roman"/>
          <w:color w:val="000000"/>
          <w:sz w:val="20"/>
          <w:szCs w:val="20"/>
        </w:rPr>
        <w:t xml:space="preserve"> times, anyone spending any amount of time aboard the ship would be subject to an </w:t>
      </w:r>
      <w:r>
        <w:rPr>
          <w:rFonts w:ascii="Merriweather" w:eastAsia="Times New Roman" w:hAnsi="Merriweather" w:cs="Times New Roman"/>
          <w:color w:val="000000"/>
          <w:sz w:val="20"/>
          <w:szCs w:val="20"/>
        </w:rPr>
        <w:t>inspection</w:t>
      </w:r>
      <w:r>
        <w:rPr>
          <w:rFonts w:ascii="Merriweather" w:eastAsia="Times New Roman" w:hAnsi="Merriweather" w:cs="Times New Roman"/>
          <w:color w:val="000000"/>
          <w:sz w:val="20"/>
          <w:szCs w:val="20"/>
        </w:rPr>
        <w:t xml:space="preserve"> here first.  </w:t>
      </w:r>
    </w:p>
    <w:p w14:paraId="1CE45487" w14:textId="6E3F9B3E">
      <w:pPr>
        <w:spacing w:after="0" w:line="240" w:lineRule="auto"/>
        <w:rPr>
          <w:rFonts w:ascii="Merriweather" w:eastAsia="Times New Roman" w:hAnsi="Merriweather" w:cs="Times New Roman"/>
          <w:color w:val="000000"/>
          <w:sz w:val="20"/>
          <w:szCs w:val="20"/>
        </w:rPr>
      </w:pPr>
      <w:r>
        <w:rPr>
          <w:rFonts w:ascii="Merriweather" w:eastAsia="Times New Roman" w:hAnsi="Merriweather" w:cs="Times New Roman"/>
          <w:color w:val="000000"/>
          <w:sz w:val="20"/>
          <w:szCs w:val="20"/>
        </w:rPr>
        <w:t xml:space="preserve">Contains small sterilizer bath, containment fields, and a very low level sensor bed. </w:t>
      </w:r>
    </w:p>
    <w:p w14:paraId="0C5718EF" w14:textId="77777777">
      <w:pPr>
        <w:spacing w:after="0" w:line="240" w:lineRule="auto"/>
        <w:rPr>
          <w:rFonts w:ascii="Merriweather" w:eastAsia="Times New Roman" w:hAnsi="Merriweather" w:cs="Times New Roman"/>
          <w:i/>
          <w:iCs/>
          <w:color w:val="000000"/>
          <w:sz w:val="20"/>
          <w:szCs w:val="20"/>
        </w:rPr>
      </w:pPr>
    </w:p>
    <w:p w14:paraId="146FE764" w14:textId="7E1F78A1">
      <w:pPr>
        <w:spacing w:after="0" w:line="240" w:lineRule="auto"/>
        <w:rPr>
          <w:rFonts w:ascii="Merriweather" w:eastAsia="Times New Roman" w:hAnsi="Merriweather" w:cs="Times New Roman"/>
          <w:color w:val="000000"/>
          <w:sz w:val="20"/>
          <w:szCs w:val="20"/>
        </w:rPr>
      </w:pPr>
      <w:r>
        <w:rPr>
          <w:rFonts w:ascii="Merriweather" w:eastAsia="Times New Roman" w:hAnsi="Merriweather" w:cs="Times New Roman"/>
          <w:b/>
          <w:bCs/>
          <w:color w:val="000000"/>
          <w:sz w:val="20"/>
          <w:szCs w:val="20"/>
        </w:rPr>
        <w:t>Cargo conference chamber</w:t>
      </w:r>
      <w:r>
        <w:rPr>
          <w:rFonts w:ascii="Merriweather" w:eastAsia="Times New Roman" w:hAnsi="Merriweather" w:cs="Times New Roman"/>
          <w:b/>
          <w:bCs/>
          <w:color w:val="000000"/>
          <w:sz w:val="20"/>
          <w:szCs w:val="20"/>
        </w:rPr>
        <w:t xml:space="preserve">  </w:t>
      </w:r>
      <w:r>
        <w:rPr>
          <w:rFonts w:ascii="Merriweather" w:eastAsia="Times New Roman" w:hAnsi="Merriweather" w:cs="Times New Roman"/>
          <w:color w:val="000000"/>
          <w:sz w:val="20"/>
          <w:szCs w:val="20"/>
        </w:rPr>
        <w:t xml:space="preserve">In the center of the room, a bright sphere casts light and shadows across the whole chamber - </w:t>
      </w:r>
      <w:r>
        <w:rPr>
          <w:rFonts w:ascii="Merriweather" w:eastAsia="Times New Roman" w:hAnsi="Merriweather" w:cs="Times New Roman"/>
          <w:color w:val="000000"/>
          <w:sz w:val="20"/>
          <w:szCs w:val="20"/>
        </w:rPr>
        <w:t xml:space="preserve">A live </w:t>
      </w:r>
      <w:r>
        <w:rPr>
          <w:rFonts w:ascii="Merriweather" w:eastAsia="Times New Roman" w:hAnsi="Merriweather" w:cs="Times New Roman"/>
          <w:color w:val="000000"/>
          <w:sz w:val="20"/>
          <w:szCs w:val="20"/>
        </w:rPr>
        <w:t>H</w:t>
      </w:r>
      <w:r>
        <w:rPr>
          <w:rFonts w:ascii="Merriweather" w:eastAsia="Times New Roman" w:hAnsi="Merriweather" w:cs="Times New Roman"/>
          <w:color w:val="000000"/>
          <w:sz w:val="20"/>
          <w:szCs w:val="20"/>
        </w:rPr>
        <w:t xml:space="preserve">olo displays a fight </w:t>
      </w:r>
      <w:r>
        <w:rPr>
          <w:rFonts w:ascii="Merriweather" w:eastAsia="Times New Roman" w:hAnsi="Merriweather" w:cs="Times New Roman"/>
          <w:color w:val="000000"/>
          <w:sz w:val="20"/>
          <w:szCs w:val="20"/>
        </w:rPr>
        <w:t>occurring</w:t>
      </w:r>
      <w:r>
        <w:rPr>
          <w:rFonts w:ascii="Merriweather" w:eastAsia="Times New Roman" w:hAnsi="Merriweather" w:cs="Times New Roman"/>
          <w:color w:val="000000"/>
          <w:sz w:val="20"/>
          <w:szCs w:val="20"/>
        </w:rPr>
        <w:t xml:space="preserve"> somewhere else aboard the ship</w:t>
      </w:r>
      <w:r>
        <w:rPr>
          <w:rFonts w:ascii="Merriweather" w:eastAsia="Times New Roman" w:hAnsi="Merriweather" w:cs="Times New Roman"/>
          <w:color w:val="000000"/>
          <w:sz w:val="20"/>
          <w:szCs w:val="20"/>
        </w:rPr>
        <w:t xml:space="preserve"> (An attempt to drive intruders out of command) </w:t>
      </w:r>
      <w:r>
        <w:rPr>
          <w:rFonts w:ascii="Merriweather" w:eastAsia="Times New Roman" w:hAnsi="Merriweather" w:cs="Times New Roman"/>
          <w:color w:val="000000"/>
          <w:sz w:val="20"/>
          <w:szCs w:val="20"/>
        </w:rPr>
        <w:t xml:space="preserve">. </w:t>
      </w:r>
    </w:p>
    <w:p w14:paraId="240C921D" w14:textId="77777777">
      <w:pPr>
        <w:spacing w:after="0" w:line="240" w:lineRule="auto"/>
        <w:rPr>
          <w:rFonts w:ascii="Merriweather" w:eastAsia="Times New Roman" w:hAnsi="Merriweather" w:cs="Times New Roman"/>
          <w:i/>
          <w:iCs/>
          <w:color w:val="000000"/>
          <w:sz w:val="20"/>
          <w:szCs w:val="20"/>
        </w:rPr>
      </w:pPr>
    </w:p>
    <w:p w14:paraId="7FCE334C" w14:textId="311F6EAB">
      <w:pPr>
        <w:spacing w:after="0" w:line="240" w:lineRule="auto"/>
        <w:rPr>
          <w:rFonts w:ascii="Merriweather" w:eastAsia="Times New Roman" w:hAnsi="Merriweather" w:cs="Times New Roman"/>
          <w:color w:val="000000"/>
          <w:sz w:val="20"/>
          <w:szCs w:val="20"/>
        </w:rPr>
      </w:pPr>
      <w:r>
        <w:rPr>
          <w:rFonts w:ascii="Merriweather" w:eastAsia="Times New Roman" w:hAnsi="Merriweather" w:cs="Times New Roman"/>
          <w:b/>
          <w:bCs/>
          <w:color w:val="000000"/>
          <w:sz w:val="20"/>
          <w:szCs w:val="20"/>
        </w:rPr>
        <w:t>Personnel station - commander supercargo</w:t>
      </w:r>
      <w:r>
        <w:rPr>
          <w:rFonts w:ascii="Merriweather" w:eastAsia="Times New Roman" w:hAnsi="Merriweather" w:cs="Times New Roman"/>
          <w:b/>
          <w:bCs/>
          <w:color w:val="000000"/>
          <w:sz w:val="20"/>
          <w:szCs w:val="20"/>
        </w:rPr>
        <w:t xml:space="preserve">  </w:t>
      </w:r>
      <w:r>
        <w:rPr>
          <w:rFonts w:ascii="Merriweather" w:eastAsia="Times New Roman" w:hAnsi="Merriweather" w:cs="Times New Roman"/>
          <w:color w:val="000000"/>
          <w:sz w:val="20"/>
          <w:szCs w:val="20"/>
        </w:rPr>
        <w:t xml:space="preserve">The corpse of the cargo commander </w:t>
      </w:r>
      <w:r>
        <w:rPr>
          <w:rFonts w:ascii="Merriweather" w:eastAsia="Times New Roman" w:hAnsi="Merriweather" w:cs="Times New Roman"/>
          <w:color w:val="000000"/>
          <w:sz w:val="20"/>
          <w:szCs w:val="20"/>
        </w:rPr>
        <w:t xml:space="preserve">is suspended </w:t>
      </w:r>
      <w:r>
        <w:rPr>
          <w:rFonts w:ascii="Merriweather" w:eastAsia="Times New Roman" w:hAnsi="Merriweather" w:cs="Times New Roman"/>
          <w:color w:val="000000"/>
          <w:sz w:val="20"/>
          <w:szCs w:val="20"/>
        </w:rPr>
        <w:t xml:space="preserve">here, </w:t>
      </w:r>
      <w:r>
        <w:rPr>
          <w:rFonts w:ascii="Merriweather" w:eastAsia="Times New Roman" w:hAnsi="Merriweather" w:cs="Times New Roman"/>
          <w:color w:val="000000"/>
          <w:sz w:val="20"/>
          <w:szCs w:val="20"/>
        </w:rPr>
        <w:t xml:space="preserve">floating as though a river corpse, </w:t>
      </w:r>
      <w:r>
        <w:rPr>
          <w:rFonts w:ascii="Merriweather" w:eastAsia="Times New Roman" w:hAnsi="Merriweather" w:cs="Times New Roman"/>
          <w:color w:val="000000"/>
          <w:sz w:val="20"/>
          <w:szCs w:val="20"/>
        </w:rPr>
        <w:t>sprawled face down halfway through the doorway</w:t>
      </w:r>
      <w:r>
        <w:rPr>
          <w:rFonts w:ascii="Merriweather" w:eastAsia="Times New Roman" w:hAnsi="Merriweather" w:cs="Times New Roman"/>
          <w:color w:val="000000"/>
          <w:sz w:val="20"/>
          <w:szCs w:val="20"/>
        </w:rPr>
        <w:t>, facing down as though he and gravity both died simultaneously mid-fall</w:t>
      </w:r>
      <w:r>
        <w:rPr>
          <w:rFonts w:ascii="Merriweather" w:eastAsia="Times New Roman" w:hAnsi="Merriweather" w:cs="Times New Roman"/>
          <w:color w:val="000000"/>
          <w:sz w:val="20"/>
          <w:szCs w:val="20"/>
        </w:rPr>
        <w:t xml:space="preserve">.  </w:t>
      </w:r>
    </w:p>
    <w:p w14:paraId="2492DA1B" w14:textId="77777777">
      <w:pPr>
        <w:spacing w:after="0" w:line="240" w:lineRule="auto"/>
        <w:rPr>
          <w:rFonts w:ascii="Merriweather" w:eastAsia="Times New Roman" w:hAnsi="Merriweather" w:cs="Times New Roman"/>
          <w:i/>
          <w:iCs/>
          <w:color w:val="000000"/>
          <w:sz w:val="20"/>
          <w:szCs w:val="20"/>
        </w:rPr>
      </w:pPr>
    </w:p>
    <w:p w14:paraId="36643C92" w14:textId="1C08F619">
      <w:pPr>
        <w:spacing w:after="0" w:line="240" w:lineRule="auto"/>
        <w:rPr>
          <w:rFonts w:ascii="Merriweather" w:eastAsia="Times New Roman" w:hAnsi="Merriweather" w:cs="Times New Roman"/>
          <w:color w:val="000000"/>
          <w:sz w:val="20"/>
          <w:szCs w:val="20"/>
        </w:rPr>
      </w:pPr>
      <w:r>
        <w:rPr>
          <w:rFonts w:ascii="Merriweather" w:eastAsia="Times New Roman" w:hAnsi="Merriweather" w:cs="Times New Roman"/>
          <w:b/>
          <w:bCs/>
          <w:color w:val="000000"/>
          <w:sz w:val="20"/>
          <w:szCs w:val="20"/>
        </w:rPr>
        <w:t>Exovac operations central</w:t>
      </w:r>
      <w:r>
        <w:rPr>
          <w:rFonts w:ascii="Merriweather" w:eastAsia="Times New Roman" w:hAnsi="Merriweather" w:cs="Times New Roman"/>
          <w:i/>
          <w:iCs/>
          <w:color w:val="000000"/>
          <w:sz w:val="20"/>
          <w:szCs w:val="20"/>
        </w:rPr>
        <w:t xml:space="preserve"> hub has seen a recent firefight</w:t>
      </w:r>
      <w:r>
        <w:rPr>
          <w:rFonts w:ascii="Merriweather" w:eastAsia="Times New Roman" w:hAnsi="Merriweather" w:cs="Times New Roman"/>
          <w:i/>
          <w:iCs/>
          <w:color w:val="000000"/>
          <w:sz w:val="20"/>
          <w:szCs w:val="20"/>
        </w:rPr>
        <w:t xml:space="preserve">   </w:t>
      </w:r>
      <w:r>
        <w:rPr>
          <w:rFonts w:ascii="Merriweather" w:eastAsia="Times New Roman" w:hAnsi="Merriweather" w:cs="Times New Roman"/>
          <w:color w:val="000000"/>
          <w:sz w:val="20"/>
          <w:szCs w:val="20"/>
        </w:rPr>
        <w:t xml:space="preserve">Controls available here will allow lighting, atmo in the area shown to be controlled.  This section of the ship </w:t>
      </w:r>
      <w:r>
        <w:rPr>
          <w:rFonts w:ascii="Merriweather" w:eastAsia="Times New Roman" w:hAnsi="Merriweather" w:cs="Times New Roman"/>
          <w:color w:val="000000"/>
          <w:sz w:val="20"/>
          <w:szCs w:val="20"/>
        </w:rPr>
        <w:t xml:space="preserve">(this map) </w:t>
      </w:r>
      <w:r>
        <w:rPr>
          <w:rFonts w:ascii="Merriweather" w:eastAsia="Times New Roman" w:hAnsi="Merriweather" w:cs="Times New Roman"/>
          <w:color w:val="000000"/>
          <w:sz w:val="20"/>
          <w:szCs w:val="20"/>
        </w:rPr>
        <w:t>could be spaced if desired</w:t>
      </w:r>
      <w:r>
        <w:rPr>
          <w:rFonts w:ascii="Merriweather" w:eastAsia="Times New Roman" w:hAnsi="Merriweather" w:cs="Times New Roman"/>
          <w:color w:val="000000"/>
          <w:sz w:val="20"/>
          <w:szCs w:val="20"/>
        </w:rPr>
        <w:t xml:space="preserve"> from here, though the party would need at least one person who had some idea what they were doing (Judge’s option)</w:t>
      </w:r>
      <w:r>
        <w:rPr>
          <w:rFonts w:ascii="Merriweather" w:eastAsia="Times New Roman" w:hAnsi="Merriweather" w:cs="Times New Roman"/>
          <w:color w:val="000000"/>
          <w:sz w:val="20"/>
          <w:szCs w:val="20"/>
        </w:rPr>
        <w:t xml:space="preserve">. </w:t>
      </w:r>
    </w:p>
    <w:p w14:paraId="3E747472" w14:textId="77777777">
      <w:pPr>
        <w:spacing w:after="0" w:line="240" w:lineRule="auto"/>
        <w:rPr>
          <w:rFonts w:ascii="Merriweather" w:eastAsia="Times New Roman" w:hAnsi="Merriweather" w:cs="Times New Roman"/>
          <w:color w:val="000000"/>
          <w:sz w:val="20"/>
          <w:szCs w:val="20"/>
        </w:rPr>
      </w:pPr>
    </w:p>
    <w:p w14:paraId="5BE4D5B8" w14:textId="3F1E59B9">
      <w:pPr>
        <w:spacing w:after="0" w:line="240" w:lineRule="auto"/>
        <w:rPr>
          <w:rFonts w:ascii="Merriweather" w:hAnsi="Merriweather"/>
          <w:sz w:val="20"/>
          <w:szCs w:val="20"/>
        </w:rPr>
      </w:pPr>
      <w:r>
        <w:rPr>
          <w:rFonts w:ascii="Merriweather" w:eastAsia="Times New Roman" w:hAnsi="Merriweather" w:cs="Times New Roman"/>
          <w:b/>
          <w:bCs/>
          <w:color w:val="000000"/>
          <w:sz w:val="20"/>
          <w:szCs w:val="20"/>
        </w:rPr>
        <w:t>Bounce chambers</w:t>
      </w:r>
      <w:r>
        <w:rPr>
          <w:rFonts w:ascii="Merriweather" w:eastAsia="Times New Roman" w:hAnsi="Merriweather" w:cs="Times New Roman"/>
          <w:b/>
          <w:bCs/>
          <w:color w:val="000000"/>
          <w:sz w:val="20"/>
          <w:szCs w:val="20"/>
        </w:rPr>
        <w:t xml:space="preserve"> - </w:t>
      </w:r>
      <w:r>
        <w:rPr>
          <w:rFonts w:ascii="Merriweather" w:hAnsi="Merriweather"/>
          <w:sz w:val="20"/>
          <w:szCs w:val="20"/>
        </w:rPr>
        <w:t xml:space="preserve">Two of the four Jump pads herein are still active, though this multi-level vertical corridor has the same gravity conditions as the rest of the ship.  At present the only force controlling access from one level to another is </w:t>
      </w:r>
      <w:r>
        <w:rPr>
          <w:rFonts w:ascii="Merriweather" w:hAnsi="Merriweather"/>
          <w:i/>
          <w:iCs/>
          <w:sz w:val="20"/>
          <w:szCs w:val="20"/>
        </w:rPr>
        <w:t>Serendipity</w:t>
      </w:r>
      <w:r>
        <w:rPr>
          <w:rFonts w:ascii="Merriweather" w:hAnsi="Merriweather"/>
          <w:sz w:val="20"/>
          <w:szCs w:val="20"/>
        </w:rPr>
        <w:t xml:space="preserve"> herself.  Transit tubes can be navigated directly (if slowly) in micro </w:t>
      </w:r>
      <w:r>
        <w:rPr>
          <w:rFonts w:ascii="Merriweather" w:hAnsi="Merriweather"/>
          <w:sz w:val="20"/>
          <w:szCs w:val="20"/>
        </w:rPr>
        <w:t>gravity; however,</w:t>
      </w:r>
      <w:r>
        <w:rPr>
          <w:rFonts w:ascii="Merriweather" w:hAnsi="Merriweather"/>
          <w:sz w:val="20"/>
          <w:szCs w:val="20"/>
        </w:rPr>
        <w:t xml:space="preserve">  in any case, only Core/4 and Aft/7 can be physically accessed from this bounce chamber (and it’s twin on Core/4)  </w:t>
      </w:r>
    </w:p>
    <w:p w14:paraId="78AB71B1" w14:textId="77777777">
      <w:pPr>
        <w:spacing w:after="0" w:line="240" w:lineRule="auto"/>
        <w:rPr>
          <w:rFonts w:ascii="Merriweather" w:hAnsi="Merriweather"/>
          <w:sz w:val="20"/>
          <w:szCs w:val="20"/>
        </w:rPr>
      </w:pPr>
    </w:p>
    <w:p w14:paraId="34448DF0" w14:textId="62DD82B0">
      <w:pPr>
        <w:spacing w:after="0" w:line="240" w:lineRule="auto"/>
        <w:rPr>
          <w:rFonts w:ascii="Merriweather" w:eastAsia="Times New Roman" w:hAnsi="Merriweather" w:cs="Times New Roman"/>
          <w:b/>
          <w:bCs/>
          <w:color w:val="000000"/>
          <w:sz w:val="20"/>
          <w:szCs w:val="20"/>
        </w:rPr>
      </w:pPr>
    </w:p>
    <w:p w14:paraId="66EB8FDF" w14:textId="77777777">
      <w:pPr>
        <w:spacing w:after="0" w:line="240" w:lineRule="auto"/>
        <w:rPr>
          <w:rFonts w:ascii="Merriweather" w:eastAsia="Times New Roman" w:hAnsi="Merriweather" w:cs="Times New Roman"/>
          <w:b/>
          <w:bCs/>
          <w:color w:val="000000"/>
          <w:sz w:val="20"/>
          <w:szCs w:val="20"/>
        </w:rPr>
      </w:pPr>
    </w:p>
    <w:bookmarkEnd w:id="0"/>
    <w:p w14:paraId="0FBF0E21" w14:textId="2F8DC030">
      <w:pPr>
        <w:spacing w:after="0" w:line="240" w:lineRule="auto"/>
        <w:rPr>
          <w:rFonts w:ascii="Merriweather" w:eastAsia="Times New Roman" w:hAnsi="Merriweather" w:cs="Times New Roman"/>
          <w:b/>
          <w:bCs/>
          <w:color w:val="000000"/>
          <w:sz w:val="20"/>
          <w:szCs w:val="20"/>
        </w:rPr>
      </w:pPr>
    </w:p>
    <w:p w14:paraId="6C12ADC1" w14:textId="1ED5E4A4">
      <w:pPr>
        <w:spacing w:after="0" w:line="240" w:lineRule="auto"/>
        <w:rPr>
          <w:rFonts w:ascii="Merriweather" w:eastAsia="Times New Roman" w:hAnsi="Merriweather" w:cs="Times New Roman"/>
          <w:b/>
          <w:bCs/>
          <w:color w:val="000000"/>
          <w:sz w:val="20"/>
          <w:szCs w:val="20"/>
        </w:rPr>
      </w:pPr>
    </w:p>
    <w:p w14:paraId="0EB12CF7" w14:textId="3E16BAD9">
      <w:pPr>
        <w:spacing w:after="0" w:line="240" w:lineRule="auto"/>
        <w:rPr>
          <w:rFonts w:ascii="Merriweather" w:eastAsia="Times New Roman" w:hAnsi="Merriweather" w:cs="Times New Roman"/>
          <w:b/>
          <w:bCs/>
          <w:color w:val="000000"/>
          <w:sz w:val="20"/>
          <w:szCs w:val="20"/>
        </w:rPr>
      </w:pPr>
    </w:p>
    <w:p w14:paraId="090AFCBD" w14:textId="058E9357">
      <w:pPr>
        <w:spacing w:after="0" w:line="240" w:lineRule="auto"/>
        <w:rPr>
          <w:rFonts w:ascii="Merriweather" w:eastAsia="Times New Roman" w:hAnsi="Merriweather" w:cs="Times New Roman"/>
          <w:b/>
          <w:bCs/>
          <w:color w:val="000000"/>
          <w:sz w:val="20"/>
          <w:szCs w:val="20"/>
        </w:rPr>
      </w:pPr>
    </w:p>
    <w:p w14:paraId="49B71851" w14:textId="102CBF9C">
      <w:pPr>
        <w:spacing w:after="0" w:line="240" w:lineRule="auto"/>
        <w:rPr>
          <w:rFonts w:ascii="Merriweather" w:eastAsia="Times New Roman" w:hAnsi="Merriweather" w:cs="Times New Roman"/>
          <w:b/>
          <w:bCs/>
          <w:color w:val="000000"/>
          <w:sz w:val="20"/>
          <w:szCs w:val="20"/>
        </w:rPr>
      </w:pPr>
    </w:p>
    <w:p w14:paraId="1FBF7188" w14:textId="77777777">
      <w:pPr>
        <w:spacing w:after="0" w:line="240" w:lineRule="auto"/>
        <w:rPr>
          <w:rFonts w:ascii="Merriweather" w:eastAsia="Times New Roman" w:hAnsi="Merriweather" w:cs="Times New Roman"/>
          <w:b/>
          <w:bCs/>
          <w:color w:val="000000"/>
          <w:sz w:val="20"/>
          <w:szCs w:val="20"/>
        </w:rPr>
      </w:pPr>
    </w:p>
    <w:p w14:paraId="654399B2" w14:textId="6D6C3C18">
      <w:pPr>
        <w:spacing w:after="0" w:line="240" w:lineRule="auto"/>
        <w:rPr>
          <w:rFonts w:ascii="Merriweather" w:eastAsia="Times New Roman" w:hAnsi="Merriweather" w:cs="Times New Roman"/>
          <w:b/>
          <w:bCs/>
          <w:color w:val="000000"/>
          <w:sz w:val="20"/>
          <w:szCs w:val="20"/>
        </w:rPr>
      </w:pPr>
    </w:p>
    <w:p w14:paraId="6C4A5D47" w14:textId="7BE950AB">
      <w:pPr>
        <w:spacing w:after="0" w:line="240" w:lineRule="auto"/>
        <w:rPr>
          <w:rFonts w:ascii="Merriweather" w:eastAsia="Times New Roman" w:hAnsi="Merriweather" w:cs="Times New Roman"/>
          <w:b/>
          <w:bCs/>
          <w:color w:val="000000"/>
          <w:sz w:val="20"/>
          <w:szCs w:val="20"/>
        </w:rPr>
      </w:pPr>
    </w:p>
    <w:p w14:paraId="4511A84E" w14:textId="7B289F54">
      <w:pPr>
        <w:spacing w:after="0"/>
        <w:rPr>
          <w:rFonts w:ascii="Merriweather" w:hAnsi="Merriweather"/>
          <w:b/>
          <w:bCs/>
          <w:sz w:val="20"/>
          <w:szCs w:val="20"/>
        </w:rPr>
      </w:pPr>
      <w:bookmarkStart w:id="1" w:name="_Hlk47263929"/>
      <w:r>
        <w:rPr>
          <w:rFonts w:ascii="Merriweather" w:hAnsi="Merriweather"/>
          <w:b/>
          <w:bCs/>
          <w:sz w:val="20"/>
          <w:szCs w:val="20"/>
        </w:rPr>
        <w:lastRenderedPageBreak/>
        <w:t>CENTRAL CORE</w:t>
      </w:r>
    </w:p>
    <w:p w14:paraId="351F05D8" w14:textId="7EFFAAB6">
      <w:pPr>
        <w:spacing w:after="0"/>
        <w:rPr>
          <w:rFonts w:ascii="Merriweather" w:hAnsi="Merriweather"/>
          <w:sz w:val="20"/>
          <w:szCs w:val="20"/>
        </w:rPr>
      </w:pPr>
      <w:r>
        <w:rPr>
          <w:rFonts w:ascii="Merriweather" w:hAnsi="Merriweather"/>
          <w:sz w:val="20"/>
          <w:szCs w:val="20"/>
        </w:rPr>
        <w:t xml:space="preserve">Within minutes of the misjump and Serendipity’s sudden expulsion into material space, the un-dead pouring into the vessel’s form were purged from the area directly below the drive chamber and bleeding into the adjacent two levels through direct action of the ship’s Little Goddess.  </w:t>
      </w:r>
    </w:p>
    <w:p w14:paraId="31450B8B" w14:textId="47F45602">
      <w:pPr>
        <w:spacing w:after="0"/>
        <w:rPr>
          <w:rFonts w:ascii="Merriweather" w:hAnsi="Merriweather"/>
          <w:sz w:val="20"/>
          <w:szCs w:val="20"/>
        </w:rPr>
      </w:pPr>
      <w:r>
        <w:rPr>
          <w:rFonts w:ascii="Merriweather" w:hAnsi="Merriweather"/>
          <w:sz w:val="20"/>
          <w:szCs w:val="20"/>
        </w:rPr>
        <w:t xml:space="preserve">Subsequently, and acting on her directives, her attendants and keepers have </w:t>
      </w:r>
      <w:proofErr w:type="spellStart"/>
      <w:r>
        <w:rPr>
          <w:rFonts w:ascii="Merriweather" w:hAnsi="Merriweather"/>
          <w:sz w:val="20"/>
          <w:szCs w:val="20"/>
        </w:rPr>
        <w:t>ben</w:t>
      </w:r>
      <w:proofErr w:type="spellEnd"/>
      <w:r>
        <w:rPr>
          <w:rFonts w:ascii="Merriweather" w:hAnsi="Merriweather"/>
          <w:sz w:val="20"/>
          <w:szCs w:val="20"/>
        </w:rPr>
        <w:t xml:space="preserve"> working to secure the God’s </w:t>
      </w:r>
      <w:r>
        <w:rPr>
          <w:rFonts w:ascii="Merriweather" w:hAnsi="Merriweather"/>
          <w:sz w:val="20"/>
          <w:szCs w:val="20"/>
        </w:rPr>
        <w:t>Hall and</w:t>
      </w:r>
      <w:r>
        <w:rPr>
          <w:rFonts w:ascii="Merriweather" w:hAnsi="Merriweather"/>
          <w:sz w:val="20"/>
          <w:szCs w:val="20"/>
        </w:rPr>
        <w:t xml:space="preserve"> gather as many as possible within her direct manifest shadow as possible.    Many have made or attempted to make their way to the inner part of the ship on seeing the un-dead adding to the confusion. </w:t>
      </w:r>
    </w:p>
    <w:p w14:paraId="38998AFB" w14:textId="20D66A1F">
      <w:pPr>
        <w:spacing w:after="0"/>
        <w:rPr>
          <w:rFonts w:ascii="Merriweather" w:hAnsi="Merriweather"/>
          <w:i/>
          <w:iCs/>
          <w:sz w:val="20"/>
          <w:szCs w:val="20"/>
        </w:rPr>
      </w:pPr>
      <w:r>
        <w:rPr>
          <w:rFonts w:ascii="Merriweather" w:hAnsi="Merriweather"/>
          <w:sz w:val="20"/>
          <w:szCs w:val="20"/>
        </w:rPr>
        <w:t xml:space="preserve">Gravitational effects are least severe here as this is nearly the center of the vessel.  </w:t>
      </w:r>
      <w:r>
        <w:rPr>
          <w:rFonts w:ascii="Merriweather" w:hAnsi="Merriweather"/>
          <w:i/>
          <w:iCs/>
          <w:sz w:val="20"/>
          <w:szCs w:val="20"/>
        </w:rPr>
        <w:t xml:space="preserve">Treat as Low gravity throughout.  </w:t>
      </w:r>
    </w:p>
    <w:p w14:paraId="2DB64EBF" w14:textId="77777777">
      <w:pPr>
        <w:spacing w:after="0"/>
        <w:rPr>
          <w:rFonts w:ascii="Merriweather" w:hAnsi="Merriweather"/>
          <w:sz w:val="20"/>
          <w:szCs w:val="20"/>
        </w:rPr>
      </w:pPr>
    </w:p>
    <w:p w14:paraId="701C2F64" w14:textId="5EF07535">
      <w:pPr>
        <w:spacing w:after="0"/>
        <w:rPr>
          <w:rFonts w:ascii="Merriweather" w:hAnsi="Merriweather"/>
          <w:sz w:val="20"/>
          <w:szCs w:val="20"/>
        </w:rPr>
      </w:pPr>
      <w:r>
        <w:rPr>
          <w:rFonts w:ascii="Merriweather" w:hAnsi="Merriweather"/>
          <w:b/>
          <w:bCs/>
          <w:sz w:val="20"/>
          <w:szCs w:val="20"/>
        </w:rPr>
        <w:t>God keeper</w:t>
      </w:r>
      <w:r>
        <w:rPr>
          <w:rFonts w:ascii="Merriweather" w:hAnsi="Merriweather"/>
          <w:b/>
          <w:bCs/>
          <w:sz w:val="20"/>
          <w:szCs w:val="20"/>
        </w:rPr>
        <w:t xml:space="preserve"> attendant cells</w:t>
      </w:r>
      <w:r>
        <w:rPr>
          <w:rFonts w:ascii="Merriweather" w:hAnsi="Merriweather"/>
          <w:b/>
          <w:bCs/>
          <w:sz w:val="20"/>
          <w:szCs w:val="20"/>
        </w:rPr>
        <w:t xml:space="preserve">  </w:t>
      </w:r>
      <w:r>
        <w:rPr>
          <w:rFonts w:ascii="Merriweather" w:hAnsi="Merriweather"/>
          <w:sz w:val="20"/>
          <w:szCs w:val="20"/>
        </w:rPr>
        <w:t xml:space="preserve">Like the ‘priest holes’ of old, these cells provide small, discrete, but dedicated homes for the Green Maiden’s attendants and other shipboard God-keepers. </w:t>
      </w:r>
      <w:r>
        <w:rPr>
          <w:rFonts w:ascii="Merriweather" w:hAnsi="Merriweather"/>
          <w:sz w:val="20"/>
          <w:szCs w:val="20"/>
        </w:rPr>
        <w:t xml:space="preserve"> At least two fights have transpired here in the last progression and both god-keepers and maenads have camped herein for extended periods during that time.   The whole place looks quite picked over and is a general mess.  </w:t>
      </w:r>
    </w:p>
    <w:p w14:paraId="4251DF84" w14:textId="0E48D2B4">
      <w:pPr>
        <w:spacing w:after="0"/>
        <w:rPr>
          <w:rFonts w:ascii="Merriweather" w:hAnsi="Merriweather"/>
          <w:sz w:val="20"/>
          <w:szCs w:val="20"/>
        </w:rPr>
      </w:pPr>
      <w:r>
        <w:rPr>
          <w:rFonts w:ascii="Merriweather" w:hAnsi="Merriweather"/>
          <w:sz w:val="20"/>
          <w:szCs w:val="20"/>
        </w:rPr>
        <w:t xml:space="preserve">An uncompleted mural along the left wall depicting the Star Garden has been added to in the last progression, by two graphically inclined maenads with ties to cavern Flowers (see Act Three), adding an increasingly imaginative but presumably fictional range of flowers and foliage along the far right side of the wall. </w:t>
      </w:r>
    </w:p>
    <w:p w14:paraId="4ED89460" w14:textId="65C0FF4A">
      <w:pPr>
        <w:spacing w:after="0"/>
        <w:rPr>
          <w:rFonts w:ascii="Merriweather" w:hAnsi="Merriweather"/>
          <w:sz w:val="20"/>
          <w:szCs w:val="20"/>
        </w:rPr>
      </w:pPr>
    </w:p>
    <w:p w14:paraId="07DDE81F" w14:textId="77777777">
      <w:pPr>
        <w:spacing w:after="0"/>
        <w:rPr>
          <w:rFonts w:ascii="Merriweather" w:hAnsi="Merriweather"/>
          <w:sz w:val="20"/>
          <w:szCs w:val="20"/>
        </w:rPr>
      </w:pPr>
      <w:r>
        <w:rPr>
          <w:rFonts w:ascii="Merriweather" w:hAnsi="Merriweather"/>
          <w:i/>
          <w:iCs/>
          <w:sz w:val="20"/>
          <w:szCs w:val="20"/>
        </w:rPr>
        <w:t>Bounce chamber</w:t>
      </w:r>
      <w:r>
        <w:rPr>
          <w:rFonts w:ascii="Merriweather" w:hAnsi="Merriweather"/>
          <w:sz w:val="20"/>
          <w:szCs w:val="20"/>
        </w:rPr>
        <w:t xml:space="preserve"> </w:t>
      </w:r>
    </w:p>
    <w:p w14:paraId="380EA09C" w14:textId="23D99ABA">
      <w:pPr>
        <w:spacing w:after="0"/>
        <w:rPr>
          <w:rFonts w:ascii="Merriweather" w:hAnsi="Merriweather"/>
          <w:sz w:val="20"/>
          <w:szCs w:val="20"/>
        </w:rPr>
      </w:pPr>
      <w:r>
        <w:rPr>
          <w:rFonts w:ascii="Merriweather" w:hAnsi="Merriweather"/>
          <w:sz w:val="20"/>
          <w:szCs w:val="20"/>
        </w:rPr>
        <w:t xml:space="preserve">– </w:t>
      </w:r>
      <w:bookmarkStart w:id="2" w:name="_Hlk47263139"/>
      <w:r>
        <w:rPr>
          <w:rFonts w:ascii="Merriweather" w:hAnsi="Merriweather"/>
          <w:sz w:val="20"/>
          <w:szCs w:val="20"/>
        </w:rPr>
        <w:t xml:space="preserve">all but one of the three bounce pads are offline;  at present the only force controlling access from one level to another is </w:t>
      </w:r>
      <w:r>
        <w:rPr>
          <w:rFonts w:ascii="Merriweather" w:hAnsi="Merriweather"/>
          <w:i/>
          <w:iCs/>
          <w:sz w:val="20"/>
          <w:szCs w:val="20"/>
        </w:rPr>
        <w:t>Serendipity</w:t>
      </w:r>
      <w:r>
        <w:rPr>
          <w:rFonts w:ascii="Merriweather" w:hAnsi="Merriweather"/>
          <w:sz w:val="20"/>
          <w:szCs w:val="20"/>
        </w:rPr>
        <w:t xml:space="preserve"> herself.  Transit tubes can be navigated directly (if slowly) in micro </w:t>
      </w:r>
      <w:r>
        <w:rPr>
          <w:rFonts w:ascii="Merriweather" w:hAnsi="Merriweather"/>
          <w:sz w:val="20"/>
          <w:szCs w:val="20"/>
        </w:rPr>
        <w:t>gravity; however,</w:t>
      </w:r>
      <w:r>
        <w:rPr>
          <w:rFonts w:ascii="Merriweather" w:hAnsi="Merriweather"/>
          <w:sz w:val="20"/>
          <w:szCs w:val="20"/>
        </w:rPr>
        <w:t xml:space="preserve">  in any case, only Core/4 and Aft/7 can be physically accessed from this bounce chamber (and it’s twin on Aft/7)  </w:t>
      </w:r>
    </w:p>
    <w:bookmarkEnd w:id="2"/>
    <w:p w14:paraId="7DD030E2" w14:textId="77777777">
      <w:pPr>
        <w:spacing w:after="0"/>
        <w:rPr>
          <w:rFonts w:ascii="Merriweather" w:hAnsi="Merriweather"/>
          <w:sz w:val="20"/>
          <w:szCs w:val="20"/>
        </w:rPr>
      </w:pPr>
    </w:p>
    <w:p w14:paraId="5B9C47DA" w14:textId="53C43931">
      <w:pPr>
        <w:spacing w:after="0"/>
        <w:rPr>
          <w:rFonts w:ascii="Merriweather" w:hAnsi="Merriweather"/>
          <w:i/>
          <w:iCs/>
          <w:sz w:val="20"/>
          <w:szCs w:val="20"/>
        </w:rPr>
      </w:pPr>
      <w:r>
        <w:rPr>
          <w:rFonts w:ascii="Merriweather" w:hAnsi="Merriweather"/>
          <w:i/>
          <w:iCs/>
          <w:sz w:val="20"/>
          <w:szCs w:val="20"/>
        </w:rPr>
        <w:t>God keeper</w:t>
      </w:r>
      <w:r>
        <w:rPr>
          <w:rFonts w:ascii="Merriweather" w:hAnsi="Merriweather"/>
          <w:i/>
          <w:iCs/>
          <w:sz w:val="20"/>
          <w:szCs w:val="20"/>
        </w:rPr>
        <w:t xml:space="preserve"> attendant communal</w:t>
      </w:r>
      <w:r>
        <w:rPr>
          <w:rFonts w:ascii="Merriweather" w:hAnsi="Merriweather"/>
          <w:sz w:val="20"/>
          <w:szCs w:val="20"/>
        </w:rPr>
        <w:t xml:space="preserve"> </w:t>
      </w:r>
      <w:r>
        <w:rPr>
          <w:rFonts w:ascii="Merriweather" w:hAnsi="Merriweather"/>
          <w:i/>
          <w:iCs/>
          <w:sz w:val="20"/>
          <w:szCs w:val="20"/>
        </w:rPr>
        <w:t xml:space="preserve">shrine </w:t>
      </w:r>
      <w:r>
        <w:rPr>
          <w:rFonts w:ascii="Merriweather" w:hAnsi="Merriweather"/>
          <w:i/>
          <w:iCs/>
          <w:sz w:val="20"/>
          <w:szCs w:val="20"/>
        </w:rPr>
        <w:t xml:space="preserve">  </w:t>
      </w:r>
    </w:p>
    <w:p w14:paraId="241AE04F" w14:textId="06E6DDF4">
      <w:pPr>
        <w:spacing w:after="0"/>
        <w:rPr>
          <w:rFonts w:ascii="Merriweather" w:hAnsi="Merriweather"/>
          <w:sz w:val="20"/>
          <w:szCs w:val="20"/>
        </w:rPr>
      </w:pPr>
      <w:r>
        <w:rPr>
          <w:rFonts w:ascii="Merriweather" w:hAnsi="Merriweather"/>
          <w:sz w:val="20"/>
          <w:szCs w:val="20"/>
        </w:rPr>
        <w:t xml:space="preserve">Has signs of being used as a sleeping  and staging area until very recently.   Approximately the same time the party boarded the ship (or escaped from the nave, if that’s the scenario being played) the head attendant called an </w:t>
      </w:r>
      <w:r>
        <w:rPr>
          <w:rFonts w:ascii="Merriweather" w:hAnsi="Merriweather"/>
          <w:sz w:val="20"/>
          <w:szCs w:val="20"/>
        </w:rPr>
        <w:t>evacuation</w:t>
      </w:r>
      <w:r>
        <w:rPr>
          <w:rFonts w:ascii="Merriweather" w:hAnsi="Merriweather"/>
          <w:sz w:val="20"/>
          <w:szCs w:val="20"/>
        </w:rPr>
        <w:t xml:space="preserve"> and the 12 or so sentients here gathered their things and are presently making their way towards aeroponics (traveling to the upper right corner of the map enclosed, functionally). </w:t>
      </w:r>
    </w:p>
    <w:p w14:paraId="7E8AC160" w14:textId="77777777">
      <w:pPr>
        <w:spacing w:after="0"/>
        <w:rPr>
          <w:rFonts w:ascii="Merriweather" w:hAnsi="Merriweather"/>
          <w:sz w:val="20"/>
          <w:szCs w:val="20"/>
        </w:rPr>
      </w:pPr>
    </w:p>
    <w:p w14:paraId="681050B9" w14:textId="289B5A73">
      <w:pPr>
        <w:spacing w:after="0"/>
        <w:rPr>
          <w:rFonts w:ascii="Merriweather" w:hAnsi="Merriweather"/>
          <w:b/>
          <w:bCs/>
          <w:sz w:val="20"/>
          <w:szCs w:val="20"/>
        </w:rPr>
      </w:pPr>
      <w:r>
        <w:rPr>
          <w:rFonts w:ascii="Merriweather" w:hAnsi="Merriweather"/>
          <w:b/>
          <w:bCs/>
          <w:sz w:val="20"/>
          <w:szCs w:val="20"/>
        </w:rPr>
        <w:t>L</w:t>
      </w:r>
      <w:r>
        <w:rPr>
          <w:rFonts w:ascii="Merriweather" w:hAnsi="Merriweather"/>
          <w:b/>
          <w:bCs/>
          <w:sz w:val="20"/>
          <w:szCs w:val="20"/>
        </w:rPr>
        <w:t xml:space="preserve">esser </w:t>
      </w:r>
      <w:r>
        <w:rPr>
          <w:rFonts w:ascii="Merriweather" w:hAnsi="Merriweather"/>
          <w:b/>
          <w:bCs/>
          <w:sz w:val="20"/>
          <w:szCs w:val="20"/>
        </w:rPr>
        <w:t>Nave</w:t>
      </w:r>
    </w:p>
    <w:p w14:paraId="73BE1881" w14:textId="5516171C">
      <w:pPr>
        <w:spacing w:after="0"/>
        <w:rPr>
          <w:rFonts w:ascii="Merriweather" w:hAnsi="Merriweather"/>
          <w:sz w:val="20"/>
          <w:szCs w:val="20"/>
        </w:rPr>
      </w:pPr>
      <w:r>
        <w:rPr>
          <w:rFonts w:ascii="Merriweather" w:hAnsi="Merriweather"/>
          <w:sz w:val="20"/>
          <w:szCs w:val="20"/>
        </w:rPr>
        <w:t xml:space="preserve">This is the starting location for spacer zeros native to the Serendipity, (see pages XXX and YYY) </w:t>
      </w:r>
    </w:p>
    <w:p w14:paraId="68EB558D" w14:textId="273E03DA">
      <w:pPr>
        <w:spacing w:after="0"/>
        <w:rPr>
          <w:rFonts w:ascii="Merriweather" w:hAnsi="Merriweather"/>
          <w:sz w:val="20"/>
          <w:szCs w:val="20"/>
        </w:rPr>
      </w:pPr>
    </w:p>
    <w:bookmarkEnd w:id="1"/>
    <w:p w14:paraId="11267ED1" w14:textId="2E98197D">
      <w:pPr>
        <w:spacing w:after="0"/>
        <w:rPr>
          <w:rFonts w:ascii="Merriweather" w:hAnsi="Merriweather"/>
          <w:sz w:val="20"/>
          <w:szCs w:val="20"/>
        </w:rPr>
      </w:pPr>
    </w:p>
    <w:p w14:paraId="1C169892" w14:textId="29E7C972">
      <w:pPr>
        <w:spacing w:after="0"/>
        <w:rPr>
          <w:rFonts w:ascii="Georgia" w:hAnsi="Georgia"/>
          <w:sz w:val="24"/>
          <w:szCs w:val="24"/>
        </w:rPr>
      </w:pPr>
    </w:p>
    <w:p w14:paraId="3C27DAEE" w14:textId="60069EFF">
      <w:pPr>
        <w:spacing w:after="0"/>
        <w:rPr>
          <w:rFonts w:ascii="Georgia" w:hAnsi="Georgia"/>
          <w:sz w:val="24"/>
          <w:szCs w:val="24"/>
        </w:rPr>
      </w:pPr>
    </w:p>
    <w:p w14:paraId="790E81DD" w14:textId="3C98E456">
      <w:pPr>
        <w:spacing w:after="0"/>
        <w:rPr>
          <w:rFonts w:ascii="Georgia" w:hAnsi="Georgia"/>
          <w:sz w:val="24"/>
          <w:szCs w:val="24"/>
        </w:rPr>
      </w:pPr>
    </w:p>
    <w:p w14:paraId="507C8431" w14:textId="53E83A8B">
      <w:pPr>
        <w:spacing w:after="0"/>
        <w:rPr>
          <w:rFonts w:ascii="Georgia" w:hAnsi="Georgia"/>
          <w:sz w:val="24"/>
          <w:szCs w:val="24"/>
        </w:rPr>
      </w:pPr>
    </w:p>
    <w:p w14:paraId="0F1AD22C" w14:textId="12FD9623">
      <w:pPr>
        <w:spacing w:after="0"/>
        <w:rPr>
          <w:rFonts w:ascii="Georgia" w:hAnsi="Georgia"/>
          <w:sz w:val="24"/>
          <w:szCs w:val="24"/>
        </w:rPr>
      </w:pPr>
    </w:p>
    <w:p w14:paraId="25758061" w14:textId="27CABD8A">
      <w:pPr>
        <w:spacing w:after="0"/>
        <w:rPr>
          <w:rFonts w:ascii="Georgia" w:hAnsi="Georgia"/>
          <w:sz w:val="24"/>
          <w:szCs w:val="24"/>
        </w:rPr>
      </w:pPr>
    </w:p>
    <w:p w14:paraId="6E69EE64" w14:textId="70EB67D0">
      <w:pPr>
        <w:spacing w:after="0"/>
        <w:rPr>
          <w:rFonts w:ascii="Georgia" w:hAnsi="Georgia"/>
          <w:sz w:val="24"/>
          <w:szCs w:val="24"/>
        </w:rPr>
      </w:pPr>
    </w:p>
    <w:sect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62DB77" w14:textId="77777777">
      <w:pPr>
        <w:spacing w:after="0" w:line="240" w:lineRule="auto"/>
      </w:pPr>
      <w:r>
        <w:separator/>
      </w:r>
    </w:p>
  </w:endnote>
  <w:endnote w:type="continuationSeparator" w:id="0">
    <w:p w14:paraId="70A41CE3"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Merriweather">
    <w:altName w:val="Times New Roman"/>
    <w:panose1 w:val="02060503050406030704"/>
    <w:charset w:val="00"/>
    <w:family w:val="roman"/>
    <w:pitch w:val="variable"/>
    <w:sig w:usb0="A00002BF" w:usb1="5000207A"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42B24C" w14:textId="77777777">
      <w:pPr>
        <w:spacing w:after="0" w:line="240" w:lineRule="auto"/>
      </w:pPr>
      <w:r>
        <w:separator/>
      </w:r>
    </w:p>
  </w:footnote>
  <w:footnote w:type="continuationSeparator" w:id="0">
    <w:p w14:paraId="7936F998"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61C5F17"/>
    <w:multiLevelType w:val="hybridMultilevel"/>
    <w:tmpl w:val="39609B76"/>
    <w:lvl w:ilvl="0" w:tplc="2A741F82">
      <w:start w:val="3"/>
      <w:numFmt w:val="bullet"/>
      <w:lvlText w:val="-"/>
      <w:lvlJc w:val="left"/>
      <w:pPr>
        <w:ind w:left="720" w:hanging="360"/>
      </w:pPr>
      <w:rPr>
        <w:rFonts w:ascii="Merriweather" w:eastAsia="Times New Roman" w:hAnsi="Merriweather" w:cs="Times New Roman" w:hint="default"/>
        <w:b/>
        <w:color w:val="00000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53B9"/>
    <w:rsid w:val="00026317"/>
    <w:rsid w:val="00050F90"/>
    <w:rsid w:val="00052768"/>
    <w:rsid w:val="00052B89"/>
    <w:rsid w:val="00060222"/>
    <w:rsid w:val="00071453"/>
    <w:rsid w:val="000A72D0"/>
    <w:rsid w:val="000E0724"/>
    <w:rsid w:val="000E0BAD"/>
    <w:rsid w:val="000E5D86"/>
    <w:rsid w:val="000F43D0"/>
    <w:rsid w:val="001120BC"/>
    <w:rsid w:val="00142AF2"/>
    <w:rsid w:val="0014790C"/>
    <w:rsid w:val="00173F68"/>
    <w:rsid w:val="001C13E1"/>
    <w:rsid w:val="001C5FAE"/>
    <w:rsid w:val="001D25F2"/>
    <w:rsid w:val="001D56DD"/>
    <w:rsid w:val="0023323C"/>
    <w:rsid w:val="002337B9"/>
    <w:rsid w:val="00270367"/>
    <w:rsid w:val="00272C80"/>
    <w:rsid w:val="0028430B"/>
    <w:rsid w:val="0029370C"/>
    <w:rsid w:val="002A709D"/>
    <w:rsid w:val="002E36CB"/>
    <w:rsid w:val="002E3B20"/>
    <w:rsid w:val="002E7EC6"/>
    <w:rsid w:val="00311DE3"/>
    <w:rsid w:val="00327DA4"/>
    <w:rsid w:val="00355DA3"/>
    <w:rsid w:val="003618FF"/>
    <w:rsid w:val="00370EA0"/>
    <w:rsid w:val="003808CB"/>
    <w:rsid w:val="003851FA"/>
    <w:rsid w:val="003B602A"/>
    <w:rsid w:val="0045142F"/>
    <w:rsid w:val="00481828"/>
    <w:rsid w:val="004A4BF4"/>
    <w:rsid w:val="004C64A0"/>
    <w:rsid w:val="004D69B8"/>
    <w:rsid w:val="004F3048"/>
    <w:rsid w:val="004F3619"/>
    <w:rsid w:val="00505732"/>
    <w:rsid w:val="00554713"/>
    <w:rsid w:val="005A0D25"/>
    <w:rsid w:val="005A4169"/>
    <w:rsid w:val="005D136B"/>
    <w:rsid w:val="005D53E8"/>
    <w:rsid w:val="005D5B8B"/>
    <w:rsid w:val="005D5E44"/>
    <w:rsid w:val="005D66B0"/>
    <w:rsid w:val="005E5772"/>
    <w:rsid w:val="005F43B0"/>
    <w:rsid w:val="00613F92"/>
    <w:rsid w:val="0062774A"/>
    <w:rsid w:val="00637691"/>
    <w:rsid w:val="00694509"/>
    <w:rsid w:val="006A62F3"/>
    <w:rsid w:val="006B5A3A"/>
    <w:rsid w:val="006D1D45"/>
    <w:rsid w:val="006D572A"/>
    <w:rsid w:val="006D5C6D"/>
    <w:rsid w:val="006E0BA6"/>
    <w:rsid w:val="007438E3"/>
    <w:rsid w:val="007548BD"/>
    <w:rsid w:val="00760414"/>
    <w:rsid w:val="00766398"/>
    <w:rsid w:val="00770A8D"/>
    <w:rsid w:val="0078338A"/>
    <w:rsid w:val="00793EE2"/>
    <w:rsid w:val="007A4C21"/>
    <w:rsid w:val="007B121D"/>
    <w:rsid w:val="007C6F84"/>
    <w:rsid w:val="007E6B9E"/>
    <w:rsid w:val="007E76C2"/>
    <w:rsid w:val="008122F1"/>
    <w:rsid w:val="008162A5"/>
    <w:rsid w:val="00831C59"/>
    <w:rsid w:val="00833380"/>
    <w:rsid w:val="00843359"/>
    <w:rsid w:val="00846539"/>
    <w:rsid w:val="0085282E"/>
    <w:rsid w:val="0087513A"/>
    <w:rsid w:val="00875541"/>
    <w:rsid w:val="00875796"/>
    <w:rsid w:val="008B2C44"/>
    <w:rsid w:val="008C09EE"/>
    <w:rsid w:val="008C1CDF"/>
    <w:rsid w:val="008E695F"/>
    <w:rsid w:val="008F2E04"/>
    <w:rsid w:val="00904E3B"/>
    <w:rsid w:val="00921024"/>
    <w:rsid w:val="00925A79"/>
    <w:rsid w:val="00935BD3"/>
    <w:rsid w:val="00937571"/>
    <w:rsid w:val="009676B0"/>
    <w:rsid w:val="0097122D"/>
    <w:rsid w:val="0097223E"/>
    <w:rsid w:val="009724E5"/>
    <w:rsid w:val="009B562C"/>
    <w:rsid w:val="009D57C5"/>
    <w:rsid w:val="009F612C"/>
    <w:rsid w:val="00A013A6"/>
    <w:rsid w:val="00A40949"/>
    <w:rsid w:val="00A55CAA"/>
    <w:rsid w:val="00A74DF0"/>
    <w:rsid w:val="00AC6838"/>
    <w:rsid w:val="00AF38AA"/>
    <w:rsid w:val="00B14D61"/>
    <w:rsid w:val="00B36AB3"/>
    <w:rsid w:val="00B50F7E"/>
    <w:rsid w:val="00B5382A"/>
    <w:rsid w:val="00B62A73"/>
    <w:rsid w:val="00B649CD"/>
    <w:rsid w:val="00B8424B"/>
    <w:rsid w:val="00B901F3"/>
    <w:rsid w:val="00B974F8"/>
    <w:rsid w:val="00BA01C6"/>
    <w:rsid w:val="00BA1360"/>
    <w:rsid w:val="00BD27BC"/>
    <w:rsid w:val="00BE73F4"/>
    <w:rsid w:val="00C02564"/>
    <w:rsid w:val="00C25389"/>
    <w:rsid w:val="00C33750"/>
    <w:rsid w:val="00C57586"/>
    <w:rsid w:val="00C730AA"/>
    <w:rsid w:val="00C86370"/>
    <w:rsid w:val="00CA0502"/>
    <w:rsid w:val="00CA23BD"/>
    <w:rsid w:val="00CC48B4"/>
    <w:rsid w:val="00CF1AE7"/>
    <w:rsid w:val="00D21CC3"/>
    <w:rsid w:val="00D33DE3"/>
    <w:rsid w:val="00D43BDC"/>
    <w:rsid w:val="00D45547"/>
    <w:rsid w:val="00D56905"/>
    <w:rsid w:val="00D740CF"/>
    <w:rsid w:val="00D7770D"/>
    <w:rsid w:val="00DC0D13"/>
    <w:rsid w:val="00DC5B8A"/>
    <w:rsid w:val="00DD53B9"/>
    <w:rsid w:val="00DF2A00"/>
    <w:rsid w:val="00E01529"/>
    <w:rsid w:val="00E13F74"/>
    <w:rsid w:val="00E17485"/>
    <w:rsid w:val="00E267C3"/>
    <w:rsid w:val="00E46657"/>
    <w:rsid w:val="00E46681"/>
    <w:rsid w:val="00E46EC9"/>
    <w:rsid w:val="00E55C25"/>
    <w:rsid w:val="00E566BA"/>
    <w:rsid w:val="00E75BF4"/>
    <w:rsid w:val="00E90321"/>
    <w:rsid w:val="00E933AF"/>
    <w:rsid w:val="00EA42AE"/>
    <w:rsid w:val="00ED5002"/>
    <w:rsid w:val="00EF0475"/>
    <w:rsid w:val="00EF6726"/>
    <w:rsid w:val="00F07BD4"/>
    <w:rsid w:val="00F35586"/>
    <w:rsid w:val="00F52A28"/>
    <w:rsid w:val="00F67B61"/>
    <w:rsid w:val="00F74BBD"/>
    <w:rsid w:val="00F916B4"/>
    <w:rsid w:val="00F97871"/>
    <w:rsid w:val="00FA0142"/>
    <w:rsid w:val="00FC0145"/>
    <w:rsid w:val="00FC4B92"/>
    <w:rsid w:val="00FD512D"/>
    <w:rsid w:val="00FE24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E8874"/>
  <w15:chartTrackingRefBased/>
  <w15:docId w15:val="{630ED2C9-3A5B-4B64-B207-7F08675DE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57C5"/>
    <w:rPr>
      <w:rFonts w:eastAsia="MS Minch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5B8A"/>
    <w:pPr>
      <w:ind w:left="720"/>
      <w:contextualSpacing/>
    </w:pPr>
    <w:rPr>
      <w:rFonts w:eastAsiaTheme="minorHAnsi"/>
    </w:rPr>
  </w:style>
  <w:style w:type="paragraph" w:styleId="NormalWeb">
    <w:name w:val="Normal (Web)"/>
    <w:basedOn w:val="Normal"/>
    <w:uiPriority w:val="99"/>
    <w:semiHidden/>
    <w:unhideWhenUsed/>
    <w:rsid w:val="00DC5B8A"/>
    <w:rPr>
      <w:rFonts w:ascii="Times New Roman" w:hAnsi="Times New Roman" w:cs="Times New Roman"/>
      <w:sz w:val="24"/>
      <w:szCs w:val="24"/>
    </w:rPr>
  </w:style>
  <w:style w:type="table" w:styleId="TableGrid">
    <w:name w:val="Table Grid"/>
    <w:basedOn w:val="TableNormal"/>
    <w:uiPriority w:val="39"/>
    <w:rsid w:val="00E566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af">
    <w:name w:val="graf"/>
    <w:basedOn w:val="Normal"/>
    <w:rsid w:val="0076041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60414"/>
    <w:rPr>
      <w:i/>
      <w:iCs/>
    </w:rPr>
  </w:style>
  <w:style w:type="character" w:styleId="Hyperlink">
    <w:name w:val="Hyperlink"/>
    <w:basedOn w:val="DefaultParagraphFont"/>
    <w:uiPriority w:val="99"/>
    <w:unhideWhenUsed/>
    <w:rsid w:val="00F74BBD"/>
    <w:rPr>
      <w:color w:val="0000FF"/>
      <w:u w:val="single"/>
    </w:rPr>
  </w:style>
  <w:style w:type="table" w:customStyle="1" w:styleId="TableGrid1">
    <w:name w:val="Table Grid1"/>
    <w:basedOn w:val="TableNormal"/>
    <w:next w:val="TableGrid"/>
    <w:uiPriority w:val="39"/>
    <w:rsid w:val="002E7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8338A"/>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semiHidden/>
    <w:rsid w:val="0078338A"/>
    <w:rPr>
      <w:sz w:val="20"/>
      <w:szCs w:val="20"/>
    </w:rPr>
  </w:style>
  <w:style w:type="character" w:styleId="FootnoteReference">
    <w:name w:val="footnote reference"/>
    <w:basedOn w:val="DefaultParagraphFont"/>
    <w:uiPriority w:val="99"/>
    <w:semiHidden/>
    <w:unhideWhenUsed/>
    <w:rsid w:val="0078338A"/>
    <w:rPr>
      <w:vertAlign w:val="superscript"/>
    </w:rPr>
  </w:style>
  <w:style w:type="character" w:styleId="UnresolvedMention">
    <w:name w:val="Unresolved Mention"/>
    <w:basedOn w:val="DefaultParagraphFont"/>
    <w:uiPriority w:val="99"/>
    <w:semiHidden/>
    <w:unhideWhenUsed/>
    <w:rsid w:val="004F36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351998">
      <w:bodyDiv w:val="1"/>
      <w:marLeft w:val="0"/>
      <w:marRight w:val="0"/>
      <w:marTop w:val="0"/>
      <w:marBottom w:val="0"/>
      <w:divBdr>
        <w:top w:val="none" w:sz="0" w:space="0" w:color="auto"/>
        <w:left w:val="none" w:sz="0" w:space="0" w:color="auto"/>
        <w:bottom w:val="none" w:sz="0" w:space="0" w:color="auto"/>
        <w:right w:val="none" w:sz="0" w:space="0" w:color="auto"/>
      </w:divBdr>
    </w:div>
    <w:div w:id="78448290">
      <w:bodyDiv w:val="1"/>
      <w:marLeft w:val="0"/>
      <w:marRight w:val="0"/>
      <w:marTop w:val="0"/>
      <w:marBottom w:val="0"/>
      <w:divBdr>
        <w:top w:val="none" w:sz="0" w:space="0" w:color="auto"/>
        <w:left w:val="none" w:sz="0" w:space="0" w:color="auto"/>
        <w:bottom w:val="none" w:sz="0" w:space="0" w:color="auto"/>
        <w:right w:val="none" w:sz="0" w:space="0" w:color="auto"/>
      </w:divBdr>
    </w:div>
    <w:div w:id="99107089">
      <w:bodyDiv w:val="1"/>
      <w:marLeft w:val="0"/>
      <w:marRight w:val="0"/>
      <w:marTop w:val="0"/>
      <w:marBottom w:val="0"/>
      <w:divBdr>
        <w:top w:val="none" w:sz="0" w:space="0" w:color="auto"/>
        <w:left w:val="none" w:sz="0" w:space="0" w:color="auto"/>
        <w:bottom w:val="none" w:sz="0" w:space="0" w:color="auto"/>
        <w:right w:val="none" w:sz="0" w:space="0" w:color="auto"/>
      </w:divBdr>
    </w:div>
    <w:div w:id="143939422">
      <w:bodyDiv w:val="1"/>
      <w:marLeft w:val="0"/>
      <w:marRight w:val="0"/>
      <w:marTop w:val="0"/>
      <w:marBottom w:val="0"/>
      <w:divBdr>
        <w:top w:val="none" w:sz="0" w:space="0" w:color="auto"/>
        <w:left w:val="none" w:sz="0" w:space="0" w:color="auto"/>
        <w:bottom w:val="none" w:sz="0" w:space="0" w:color="auto"/>
        <w:right w:val="none" w:sz="0" w:space="0" w:color="auto"/>
      </w:divBdr>
    </w:div>
    <w:div w:id="263079138">
      <w:bodyDiv w:val="1"/>
      <w:marLeft w:val="0"/>
      <w:marRight w:val="0"/>
      <w:marTop w:val="0"/>
      <w:marBottom w:val="0"/>
      <w:divBdr>
        <w:top w:val="none" w:sz="0" w:space="0" w:color="auto"/>
        <w:left w:val="none" w:sz="0" w:space="0" w:color="auto"/>
        <w:bottom w:val="none" w:sz="0" w:space="0" w:color="auto"/>
        <w:right w:val="none" w:sz="0" w:space="0" w:color="auto"/>
      </w:divBdr>
    </w:div>
    <w:div w:id="425927676">
      <w:bodyDiv w:val="1"/>
      <w:marLeft w:val="0"/>
      <w:marRight w:val="0"/>
      <w:marTop w:val="0"/>
      <w:marBottom w:val="0"/>
      <w:divBdr>
        <w:top w:val="none" w:sz="0" w:space="0" w:color="auto"/>
        <w:left w:val="none" w:sz="0" w:space="0" w:color="auto"/>
        <w:bottom w:val="none" w:sz="0" w:space="0" w:color="auto"/>
        <w:right w:val="none" w:sz="0" w:space="0" w:color="auto"/>
      </w:divBdr>
      <w:divsChild>
        <w:div w:id="649747655">
          <w:marLeft w:val="0"/>
          <w:marRight w:val="0"/>
          <w:marTop w:val="0"/>
          <w:marBottom w:val="0"/>
          <w:divBdr>
            <w:top w:val="none" w:sz="0" w:space="0" w:color="auto"/>
            <w:left w:val="none" w:sz="0" w:space="0" w:color="auto"/>
            <w:bottom w:val="none" w:sz="0" w:space="0" w:color="auto"/>
            <w:right w:val="none" w:sz="0" w:space="0" w:color="auto"/>
          </w:divBdr>
        </w:div>
        <w:div w:id="1393577456">
          <w:marLeft w:val="0"/>
          <w:marRight w:val="0"/>
          <w:marTop w:val="0"/>
          <w:marBottom w:val="0"/>
          <w:divBdr>
            <w:top w:val="none" w:sz="0" w:space="0" w:color="auto"/>
            <w:left w:val="none" w:sz="0" w:space="0" w:color="auto"/>
            <w:bottom w:val="none" w:sz="0" w:space="0" w:color="auto"/>
            <w:right w:val="none" w:sz="0" w:space="0" w:color="auto"/>
          </w:divBdr>
        </w:div>
        <w:div w:id="1665550894">
          <w:marLeft w:val="0"/>
          <w:marRight w:val="0"/>
          <w:marTop w:val="0"/>
          <w:marBottom w:val="0"/>
          <w:divBdr>
            <w:top w:val="none" w:sz="0" w:space="0" w:color="auto"/>
            <w:left w:val="none" w:sz="0" w:space="0" w:color="auto"/>
            <w:bottom w:val="none" w:sz="0" w:space="0" w:color="auto"/>
            <w:right w:val="none" w:sz="0" w:space="0" w:color="auto"/>
          </w:divBdr>
        </w:div>
        <w:div w:id="2139838974">
          <w:marLeft w:val="0"/>
          <w:marRight w:val="0"/>
          <w:marTop w:val="0"/>
          <w:marBottom w:val="0"/>
          <w:divBdr>
            <w:top w:val="none" w:sz="0" w:space="0" w:color="auto"/>
            <w:left w:val="none" w:sz="0" w:space="0" w:color="auto"/>
            <w:bottom w:val="none" w:sz="0" w:space="0" w:color="auto"/>
            <w:right w:val="none" w:sz="0" w:space="0" w:color="auto"/>
          </w:divBdr>
        </w:div>
      </w:divsChild>
    </w:div>
    <w:div w:id="426465532">
      <w:bodyDiv w:val="1"/>
      <w:marLeft w:val="0"/>
      <w:marRight w:val="0"/>
      <w:marTop w:val="0"/>
      <w:marBottom w:val="0"/>
      <w:divBdr>
        <w:top w:val="none" w:sz="0" w:space="0" w:color="auto"/>
        <w:left w:val="none" w:sz="0" w:space="0" w:color="auto"/>
        <w:bottom w:val="none" w:sz="0" w:space="0" w:color="auto"/>
        <w:right w:val="none" w:sz="0" w:space="0" w:color="auto"/>
      </w:divBdr>
    </w:div>
    <w:div w:id="438529724">
      <w:bodyDiv w:val="1"/>
      <w:marLeft w:val="0"/>
      <w:marRight w:val="0"/>
      <w:marTop w:val="0"/>
      <w:marBottom w:val="0"/>
      <w:divBdr>
        <w:top w:val="none" w:sz="0" w:space="0" w:color="auto"/>
        <w:left w:val="none" w:sz="0" w:space="0" w:color="auto"/>
        <w:bottom w:val="none" w:sz="0" w:space="0" w:color="auto"/>
        <w:right w:val="none" w:sz="0" w:space="0" w:color="auto"/>
      </w:divBdr>
    </w:div>
    <w:div w:id="482896704">
      <w:bodyDiv w:val="1"/>
      <w:marLeft w:val="0"/>
      <w:marRight w:val="0"/>
      <w:marTop w:val="0"/>
      <w:marBottom w:val="0"/>
      <w:divBdr>
        <w:top w:val="none" w:sz="0" w:space="0" w:color="auto"/>
        <w:left w:val="none" w:sz="0" w:space="0" w:color="auto"/>
        <w:bottom w:val="none" w:sz="0" w:space="0" w:color="auto"/>
        <w:right w:val="none" w:sz="0" w:space="0" w:color="auto"/>
      </w:divBdr>
      <w:divsChild>
        <w:div w:id="334959762">
          <w:marLeft w:val="0"/>
          <w:marRight w:val="0"/>
          <w:marTop w:val="0"/>
          <w:marBottom w:val="0"/>
          <w:divBdr>
            <w:top w:val="none" w:sz="0" w:space="0" w:color="auto"/>
            <w:left w:val="none" w:sz="0" w:space="0" w:color="auto"/>
            <w:bottom w:val="none" w:sz="0" w:space="0" w:color="auto"/>
            <w:right w:val="none" w:sz="0" w:space="0" w:color="auto"/>
          </w:divBdr>
          <w:divsChild>
            <w:div w:id="1837379434">
              <w:marLeft w:val="0"/>
              <w:marRight w:val="0"/>
              <w:marTop w:val="0"/>
              <w:marBottom w:val="0"/>
              <w:divBdr>
                <w:top w:val="none" w:sz="0" w:space="0" w:color="auto"/>
                <w:left w:val="none" w:sz="0" w:space="0" w:color="auto"/>
                <w:bottom w:val="none" w:sz="0" w:space="0" w:color="auto"/>
                <w:right w:val="none" w:sz="0" w:space="0" w:color="auto"/>
              </w:divBdr>
              <w:divsChild>
                <w:div w:id="83854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0333889">
      <w:bodyDiv w:val="1"/>
      <w:marLeft w:val="0"/>
      <w:marRight w:val="0"/>
      <w:marTop w:val="0"/>
      <w:marBottom w:val="0"/>
      <w:divBdr>
        <w:top w:val="none" w:sz="0" w:space="0" w:color="auto"/>
        <w:left w:val="none" w:sz="0" w:space="0" w:color="auto"/>
        <w:bottom w:val="none" w:sz="0" w:space="0" w:color="auto"/>
        <w:right w:val="none" w:sz="0" w:space="0" w:color="auto"/>
      </w:divBdr>
    </w:div>
    <w:div w:id="523907044">
      <w:bodyDiv w:val="1"/>
      <w:marLeft w:val="0"/>
      <w:marRight w:val="0"/>
      <w:marTop w:val="0"/>
      <w:marBottom w:val="0"/>
      <w:divBdr>
        <w:top w:val="none" w:sz="0" w:space="0" w:color="auto"/>
        <w:left w:val="none" w:sz="0" w:space="0" w:color="auto"/>
        <w:bottom w:val="none" w:sz="0" w:space="0" w:color="auto"/>
        <w:right w:val="none" w:sz="0" w:space="0" w:color="auto"/>
      </w:divBdr>
    </w:div>
    <w:div w:id="655957270">
      <w:bodyDiv w:val="1"/>
      <w:marLeft w:val="0"/>
      <w:marRight w:val="0"/>
      <w:marTop w:val="0"/>
      <w:marBottom w:val="0"/>
      <w:divBdr>
        <w:top w:val="none" w:sz="0" w:space="0" w:color="auto"/>
        <w:left w:val="none" w:sz="0" w:space="0" w:color="auto"/>
        <w:bottom w:val="none" w:sz="0" w:space="0" w:color="auto"/>
        <w:right w:val="none" w:sz="0" w:space="0" w:color="auto"/>
      </w:divBdr>
      <w:divsChild>
        <w:div w:id="38404392">
          <w:marLeft w:val="0"/>
          <w:marRight w:val="0"/>
          <w:marTop w:val="0"/>
          <w:marBottom w:val="0"/>
          <w:divBdr>
            <w:top w:val="none" w:sz="0" w:space="0" w:color="auto"/>
            <w:left w:val="none" w:sz="0" w:space="0" w:color="auto"/>
            <w:bottom w:val="none" w:sz="0" w:space="0" w:color="auto"/>
            <w:right w:val="none" w:sz="0" w:space="0" w:color="auto"/>
          </w:divBdr>
        </w:div>
        <w:div w:id="899633989">
          <w:marLeft w:val="0"/>
          <w:marRight w:val="0"/>
          <w:marTop w:val="0"/>
          <w:marBottom w:val="0"/>
          <w:divBdr>
            <w:top w:val="none" w:sz="0" w:space="0" w:color="auto"/>
            <w:left w:val="none" w:sz="0" w:space="0" w:color="auto"/>
            <w:bottom w:val="none" w:sz="0" w:space="0" w:color="auto"/>
            <w:right w:val="none" w:sz="0" w:space="0" w:color="auto"/>
          </w:divBdr>
        </w:div>
        <w:div w:id="1404915483">
          <w:marLeft w:val="0"/>
          <w:marRight w:val="0"/>
          <w:marTop w:val="0"/>
          <w:marBottom w:val="0"/>
          <w:divBdr>
            <w:top w:val="none" w:sz="0" w:space="0" w:color="auto"/>
            <w:left w:val="none" w:sz="0" w:space="0" w:color="auto"/>
            <w:bottom w:val="none" w:sz="0" w:space="0" w:color="auto"/>
            <w:right w:val="none" w:sz="0" w:space="0" w:color="auto"/>
          </w:divBdr>
        </w:div>
        <w:div w:id="1770154857">
          <w:marLeft w:val="0"/>
          <w:marRight w:val="0"/>
          <w:marTop w:val="0"/>
          <w:marBottom w:val="0"/>
          <w:divBdr>
            <w:top w:val="none" w:sz="0" w:space="0" w:color="auto"/>
            <w:left w:val="none" w:sz="0" w:space="0" w:color="auto"/>
            <w:bottom w:val="none" w:sz="0" w:space="0" w:color="auto"/>
            <w:right w:val="none" w:sz="0" w:space="0" w:color="auto"/>
          </w:divBdr>
        </w:div>
        <w:div w:id="1801221317">
          <w:marLeft w:val="0"/>
          <w:marRight w:val="0"/>
          <w:marTop w:val="0"/>
          <w:marBottom w:val="0"/>
          <w:divBdr>
            <w:top w:val="none" w:sz="0" w:space="0" w:color="auto"/>
            <w:left w:val="none" w:sz="0" w:space="0" w:color="auto"/>
            <w:bottom w:val="none" w:sz="0" w:space="0" w:color="auto"/>
            <w:right w:val="none" w:sz="0" w:space="0" w:color="auto"/>
          </w:divBdr>
        </w:div>
      </w:divsChild>
    </w:div>
    <w:div w:id="700320255">
      <w:bodyDiv w:val="1"/>
      <w:marLeft w:val="0"/>
      <w:marRight w:val="0"/>
      <w:marTop w:val="0"/>
      <w:marBottom w:val="0"/>
      <w:divBdr>
        <w:top w:val="none" w:sz="0" w:space="0" w:color="auto"/>
        <w:left w:val="none" w:sz="0" w:space="0" w:color="auto"/>
        <w:bottom w:val="none" w:sz="0" w:space="0" w:color="auto"/>
        <w:right w:val="none" w:sz="0" w:space="0" w:color="auto"/>
      </w:divBdr>
    </w:div>
    <w:div w:id="739253755">
      <w:bodyDiv w:val="1"/>
      <w:marLeft w:val="0"/>
      <w:marRight w:val="0"/>
      <w:marTop w:val="0"/>
      <w:marBottom w:val="0"/>
      <w:divBdr>
        <w:top w:val="none" w:sz="0" w:space="0" w:color="auto"/>
        <w:left w:val="none" w:sz="0" w:space="0" w:color="auto"/>
        <w:bottom w:val="none" w:sz="0" w:space="0" w:color="auto"/>
        <w:right w:val="none" w:sz="0" w:space="0" w:color="auto"/>
      </w:divBdr>
      <w:divsChild>
        <w:div w:id="408965190">
          <w:marLeft w:val="0"/>
          <w:marRight w:val="0"/>
          <w:marTop w:val="0"/>
          <w:marBottom w:val="0"/>
          <w:divBdr>
            <w:top w:val="none" w:sz="0" w:space="0" w:color="auto"/>
            <w:left w:val="none" w:sz="0" w:space="0" w:color="auto"/>
            <w:bottom w:val="none" w:sz="0" w:space="0" w:color="auto"/>
            <w:right w:val="none" w:sz="0" w:space="0" w:color="auto"/>
          </w:divBdr>
        </w:div>
        <w:div w:id="720788864">
          <w:marLeft w:val="0"/>
          <w:marRight w:val="0"/>
          <w:marTop w:val="0"/>
          <w:marBottom w:val="0"/>
          <w:divBdr>
            <w:top w:val="none" w:sz="0" w:space="0" w:color="auto"/>
            <w:left w:val="none" w:sz="0" w:space="0" w:color="auto"/>
            <w:bottom w:val="none" w:sz="0" w:space="0" w:color="auto"/>
            <w:right w:val="none" w:sz="0" w:space="0" w:color="auto"/>
          </w:divBdr>
        </w:div>
      </w:divsChild>
    </w:div>
    <w:div w:id="750857749">
      <w:bodyDiv w:val="1"/>
      <w:marLeft w:val="0"/>
      <w:marRight w:val="0"/>
      <w:marTop w:val="0"/>
      <w:marBottom w:val="0"/>
      <w:divBdr>
        <w:top w:val="none" w:sz="0" w:space="0" w:color="auto"/>
        <w:left w:val="none" w:sz="0" w:space="0" w:color="auto"/>
        <w:bottom w:val="none" w:sz="0" w:space="0" w:color="auto"/>
        <w:right w:val="none" w:sz="0" w:space="0" w:color="auto"/>
      </w:divBdr>
      <w:divsChild>
        <w:div w:id="220796489">
          <w:marLeft w:val="0"/>
          <w:marRight w:val="0"/>
          <w:marTop w:val="0"/>
          <w:marBottom w:val="0"/>
          <w:divBdr>
            <w:top w:val="none" w:sz="0" w:space="0" w:color="auto"/>
            <w:left w:val="none" w:sz="0" w:space="0" w:color="auto"/>
            <w:bottom w:val="none" w:sz="0" w:space="0" w:color="auto"/>
            <w:right w:val="none" w:sz="0" w:space="0" w:color="auto"/>
          </w:divBdr>
          <w:divsChild>
            <w:div w:id="184490933">
              <w:marLeft w:val="0"/>
              <w:marRight w:val="0"/>
              <w:marTop w:val="0"/>
              <w:marBottom w:val="0"/>
              <w:divBdr>
                <w:top w:val="none" w:sz="0" w:space="0" w:color="auto"/>
                <w:left w:val="none" w:sz="0" w:space="0" w:color="auto"/>
                <w:bottom w:val="none" w:sz="0" w:space="0" w:color="auto"/>
                <w:right w:val="none" w:sz="0" w:space="0" w:color="auto"/>
              </w:divBdr>
              <w:divsChild>
                <w:div w:id="1983121719">
                  <w:marLeft w:val="0"/>
                  <w:marRight w:val="0"/>
                  <w:marTop w:val="0"/>
                  <w:marBottom w:val="0"/>
                  <w:divBdr>
                    <w:top w:val="none" w:sz="0" w:space="0" w:color="auto"/>
                    <w:left w:val="none" w:sz="0" w:space="0" w:color="auto"/>
                    <w:bottom w:val="none" w:sz="0" w:space="0" w:color="auto"/>
                    <w:right w:val="none" w:sz="0" w:space="0" w:color="auto"/>
                  </w:divBdr>
                  <w:divsChild>
                    <w:div w:id="2142378746">
                      <w:marLeft w:val="0"/>
                      <w:marRight w:val="0"/>
                      <w:marTop w:val="0"/>
                      <w:marBottom w:val="0"/>
                      <w:divBdr>
                        <w:top w:val="none" w:sz="0" w:space="0" w:color="auto"/>
                        <w:left w:val="none" w:sz="0" w:space="0" w:color="auto"/>
                        <w:bottom w:val="none" w:sz="0" w:space="0" w:color="auto"/>
                        <w:right w:val="none" w:sz="0" w:space="0" w:color="auto"/>
                      </w:divBdr>
                      <w:divsChild>
                        <w:div w:id="741585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049232361">
      <w:bodyDiv w:val="1"/>
      <w:marLeft w:val="0"/>
      <w:marRight w:val="0"/>
      <w:marTop w:val="0"/>
      <w:marBottom w:val="0"/>
      <w:divBdr>
        <w:top w:val="none" w:sz="0" w:space="0" w:color="auto"/>
        <w:left w:val="none" w:sz="0" w:space="0" w:color="auto"/>
        <w:bottom w:val="none" w:sz="0" w:space="0" w:color="auto"/>
        <w:right w:val="none" w:sz="0" w:space="0" w:color="auto"/>
      </w:divBdr>
    </w:div>
    <w:div w:id="1181970856">
      <w:bodyDiv w:val="1"/>
      <w:marLeft w:val="0"/>
      <w:marRight w:val="0"/>
      <w:marTop w:val="0"/>
      <w:marBottom w:val="0"/>
      <w:divBdr>
        <w:top w:val="none" w:sz="0" w:space="0" w:color="auto"/>
        <w:left w:val="none" w:sz="0" w:space="0" w:color="auto"/>
        <w:bottom w:val="none" w:sz="0" w:space="0" w:color="auto"/>
        <w:right w:val="none" w:sz="0" w:space="0" w:color="auto"/>
      </w:divBdr>
      <w:divsChild>
        <w:div w:id="193808147">
          <w:marLeft w:val="0"/>
          <w:marRight w:val="0"/>
          <w:marTop w:val="0"/>
          <w:marBottom w:val="0"/>
          <w:divBdr>
            <w:top w:val="none" w:sz="0" w:space="0" w:color="auto"/>
            <w:left w:val="none" w:sz="0" w:space="0" w:color="auto"/>
            <w:bottom w:val="none" w:sz="0" w:space="0" w:color="auto"/>
            <w:right w:val="none" w:sz="0" w:space="0" w:color="auto"/>
          </w:divBdr>
        </w:div>
        <w:div w:id="1332178136">
          <w:marLeft w:val="0"/>
          <w:marRight w:val="0"/>
          <w:marTop w:val="0"/>
          <w:marBottom w:val="0"/>
          <w:divBdr>
            <w:top w:val="none" w:sz="0" w:space="0" w:color="auto"/>
            <w:left w:val="none" w:sz="0" w:space="0" w:color="auto"/>
            <w:bottom w:val="none" w:sz="0" w:space="0" w:color="auto"/>
            <w:right w:val="none" w:sz="0" w:space="0" w:color="auto"/>
          </w:divBdr>
        </w:div>
        <w:div w:id="1493371267">
          <w:marLeft w:val="0"/>
          <w:marRight w:val="0"/>
          <w:marTop w:val="0"/>
          <w:marBottom w:val="0"/>
          <w:divBdr>
            <w:top w:val="none" w:sz="0" w:space="0" w:color="auto"/>
            <w:left w:val="none" w:sz="0" w:space="0" w:color="auto"/>
            <w:bottom w:val="none" w:sz="0" w:space="0" w:color="auto"/>
            <w:right w:val="none" w:sz="0" w:space="0" w:color="auto"/>
          </w:divBdr>
        </w:div>
      </w:divsChild>
    </w:div>
    <w:div w:id="1205632874">
      <w:bodyDiv w:val="1"/>
      <w:marLeft w:val="0"/>
      <w:marRight w:val="0"/>
      <w:marTop w:val="0"/>
      <w:marBottom w:val="0"/>
      <w:divBdr>
        <w:top w:val="none" w:sz="0" w:space="0" w:color="auto"/>
        <w:left w:val="none" w:sz="0" w:space="0" w:color="auto"/>
        <w:bottom w:val="none" w:sz="0" w:space="0" w:color="auto"/>
        <w:right w:val="none" w:sz="0" w:space="0" w:color="auto"/>
      </w:divBdr>
    </w:div>
    <w:div w:id="1292248736">
      <w:bodyDiv w:val="1"/>
      <w:marLeft w:val="0"/>
      <w:marRight w:val="0"/>
      <w:marTop w:val="0"/>
      <w:marBottom w:val="0"/>
      <w:divBdr>
        <w:top w:val="none" w:sz="0" w:space="0" w:color="auto"/>
        <w:left w:val="none" w:sz="0" w:space="0" w:color="auto"/>
        <w:bottom w:val="none" w:sz="0" w:space="0" w:color="auto"/>
        <w:right w:val="none" w:sz="0" w:space="0" w:color="auto"/>
      </w:divBdr>
    </w:div>
    <w:div w:id="1372874601">
      <w:bodyDiv w:val="1"/>
      <w:marLeft w:val="0"/>
      <w:marRight w:val="0"/>
      <w:marTop w:val="0"/>
      <w:marBottom w:val="0"/>
      <w:divBdr>
        <w:top w:val="none" w:sz="0" w:space="0" w:color="auto"/>
        <w:left w:val="none" w:sz="0" w:space="0" w:color="auto"/>
        <w:bottom w:val="none" w:sz="0" w:space="0" w:color="auto"/>
        <w:right w:val="none" w:sz="0" w:space="0" w:color="auto"/>
      </w:divBdr>
    </w:div>
    <w:div w:id="1430126699">
      <w:bodyDiv w:val="1"/>
      <w:marLeft w:val="0"/>
      <w:marRight w:val="0"/>
      <w:marTop w:val="0"/>
      <w:marBottom w:val="0"/>
      <w:divBdr>
        <w:top w:val="none" w:sz="0" w:space="0" w:color="auto"/>
        <w:left w:val="none" w:sz="0" w:space="0" w:color="auto"/>
        <w:bottom w:val="none" w:sz="0" w:space="0" w:color="auto"/>
        <w:right w:val="none" w:sz="0" w:space="0" w:color="auto"/>
      </w:divBdr>
    </w:div>
    <w:div w:id="1445297927">
      <w:bodyDiv w:val="1"/>
      <w:marLeft w:val="0"/>
      <w:marRight w:val="0"/>
      <w:marTop w:val="0"/>
      <w:marBottom w:val="0"/>
      <w:divBdr>
        <w:top w:val="none" w:sz="0" w:space="0" w:color="auto"/>
        <w:left w:val="none" w:sz="0" w:space="0" w:color="auto"/>
        <w:bottom w:val="none" w:sz="0" w:space="0" w:color="auto"/>
        <w:right w:val="none" w:sz="0" w:space="0" w:color="auto"/>
      </w:divBdr>
    </w:div>
    <w:div w:id="1572426074">
      <w:bodyDiv w:val="1"/>
      <w:marLeft w:val="0"/>
      <w:marRight w:val="0"/>
      <w:marTop w:val="0"/>
      <w:marBottom w:val="0"/>
      <w:divBdr>
        <w:top w:val="none" w:sz="0" w:space="0" w:color="auto"/>
        <w:left w:val="none" w:sz="0" w:space="0" w:color="auto"/>
        <w:bottom w:val="none" w:sz="0" w:space="0" w:color="auto"/>
        <w:right w:val="none" w:sz="0" w:space="0" w:color="auto"/>
      </w:divBdr>
    </w:div>
    <w:div w:id="1591355429">
      <w:bodyDiv w:val="1"/>
      <w:marLeft w:val="0"/>
      <w:marRight w:val="0"/>
      <w:marTop w:val="0"/>
      <w:marBottom w:val="0"/>
      <w:divBdr>
        <w:top w:val="none" w:sz="0" w:space="0" w:color="auto"/>
        <w:left w:val="none" w:sz="0" w:space="0" w:color="auto"/>
        <w:bottom w:val="none" w:sz="0" w:space="0" w:color="auto"/>
        <w:right w:val="none" w:sz="0" w:space="0" w:color="auto"/>
      </w:divBdr>
    </w:div>
    <w:div w:id="1653831987">
      <w:bodyDiv w:val="1"/>
      <w:marLeft w:val="0"/>
      <w:marRight w:val="0"/>
      <w:marTop w:val="0"/>
      <w:marBottom w:val="0"/>
      <w:divBdr>
        <w:top w:val="none" w:sz="0" w:space="0" w:color="auto"/>
        <w:left w:val="none" w:sz="0" w:space="0" w:color="auto"/>
        <w:bottom w:val="none" w:sz="0" w:space="0" w:color="auto"/>
        <w:right w:val="none" w:sz="0" w:space="0" w:color="auto"/>
      </w:divBdr>
      <w:divsChild>
        <w:div w:id="425344787">
          <w:marLeft w:val="0"/>
          <w:marRight w:val="0"/>
          <w:marTop w:val="0"/>
          <w:marBottom w:val="0"/>
          <w:divBdr>
            <w:top w:val="none" w:sz="0" w:space="0" w:color="auto"/>
            <w:left w:val="none" w:sz="0" w:space="0" w:color="auto"/>
            <w:bottom w:val="none" w:sz="0" w:space="0" w:color="auto"/>
            <w:right w:val="none" w:sz="0" w:space="0" w:color="auto"/>
          </w:divBdr>
        </w:div>
        <w:div w:id="1281649584">
          <w:marLeft w:val="0"/>
          <w:marRight w:val="0"/>
          <w:marTop w:val="0"/>
          <w:marBottom w:val="0"/>
          <w:divBdr>
            <w:top w:val="none" w:sz="0" w:space="0" w:color="auto"/>
            <w:left w:val="none" w:sz="0" w:space="0" w:color="auto"/>
            <w:bottom w:val="none" w:sz="0" w:space="0" w:color="auto"/>
            <w:right w:val="none" w:sz="0" w:space="0" w:color="auto"/>
          </w:divBdr>
        </w:div>
        <w:div w:id="1860965164">
          <w:marLeft w:val="0"/>
          <w:marRight w:val="0"/>
          <w:marTop w:val="0"/>
          <w:marBottom w:val="0"/>
          <w:divBdr>
            <w:top w:val="none" w:sz="0" w:space="0" w:color="auto"/>
            <w:left w:val="none" w:sz="0" w:space="0" w:color="auto"/>
            <w:bottom w:val="none" w:sz="0" w:space="0" w:color="auto"/>
            <w:right w:val="none" w:sz="0" w:space="0" w:color="auto"/>
          </w:divBdr>
        </w:div>
        <w:div w:id="110175245">
          <w:marLeft w:val="0"/>
          <w:marRight w:val="0"/>
          <w:marTop w:val="0"/>
          <w:marBottom w:val="0"/>
          <w:divBdr>
            <w:top w:val="none" w:sz="0" w:space="0" w:color="auto"/>
            <w:left w:val="none" w:sz="0" w:space="0" w:color="auto"/>
            <w:bottom w:val="none" w:sz="0" w:space="0" w:color="auto"/>
            <w:right w:val="none" w:sz="0" w:space="0" w:color="auto"/>
          </w:divBdr>
        </w:div>
        <w:div w:id="578951738">
          <w:marLeft w:val="0"/>
          <w:marRight w:val="0"/>
          <w:marTop w:val="0"/>
          <w:marBottom w:val="0"/>
          <w:divBdr>
            <w:top w:val="none" w:sz="0" w:space="0" w:color="auto"/>
            <w:left w:val="none" w:sz="0" w:space="0" w:color="auto"/>
            <w:bottom w:val="none" w:sz="0" w:space="0" w:color="auto"/>
            <w:right w:val="none" w:sz="0" w:space="0" w:color="auto"/>
          </w:divBdr>
        </w:div>
        <w:div w:id="712968188">
          <w:marLeft w:val="0"/>
          <w:marRight w:val="0"/>
          <w:marTop w:val="0"/>
          <w:marBottom w:val="0"/>
          <w:divBdr>
            <w:top w:val="none" w:sz="0" w:space="0" w:color="auto"/>
            <w:left w:val="none" w:sz="0" w:space="0" w:color="auto"/>
            <w:bottom w:val="none" w:sz="0" w:space="0" w:color="auto"/>
            <w:right w:val="none" w:sz="0" w:space="0" w:color="auto"/>
          </w:divBdr>
        </w:div>
        <w:div w:id="1416243421">
          <w:marLeft w:val="0"/>
          <w:marRight w:val="0"/>
          <w:marTop w:val="0"/>
          <w:marBottom w:val="0"/>
          <w:divBdr>
            <w:top w:val="none" w:sz="0" w:space="0" w:color="auto"/>
            <w:left w:val="none" w:sz="0" w:space="0" w:color="auto"/>
            <w:bottom w:val="none" w:sz="0" w:space="0" w:color="auto"/>
            <w:right w:val="none" w:sz="0" w:space="0" w:color="auto"/>
          </w:divBdr>
        </w:div>
        <w:div w:id="881938597">
          <w:marLeft w:val="0"/>
          <w:marRight w:val="0"/>
          <w:marTop w:val="0"/>
          <w:marBottom w:val="0"/>
          <w:divBdr>
            <w:top w:val="none" w:sz="0" w:space="0" w:color="auto"/>
            <w:left w:val="none" w:sz="0" w:space="0" w:color="auto"/>
            <w:bottom w:val="none" w:sz="0" w:space="0" w:color="auto"/>
            <w:right w:val="none" w:sz="0" w:space="0" w:color="auto"/>
          </w:divBdr>
        </w:div>
        <w:div w:id="1261991516">
          <w:marLeft w:val="0"/>
          <w:marRight w:val="0"/>
          <w:marTop w:val="0"/>
          <w:marBottom w:val="0"/>
          <w:divBdr>
            <w:top w:val="none" w:sz="0" w:space="0" w:color="auto"/>
            <w:left w:val="none" w:sz="0" w:space="0" w:color="auto"/>
            <w:bottom w:val="none" w:sz="0" w:space="0" w:color="auto"/>
            <w:right w:val="none" w:sz="0" w:space="0" w:color="auto"/>
          </w:divBdr>
          <w:divsChild>
            <w:div w:id="373384935">
              <w:marLeft w:val="0"/>
              <w:marRight w:val="0"/>
              <w:marTop w:val="0"/>
              <w:marBottom w:val="0"/>
              <w:divBdr>
                <w:top w:val="none" w:sz="0" w:space="0" w:color="auto"/>
                <w:left w:val="none" w:sz="0" w:space="0" w:color="auto"/>
                <w:bottom w:val="none" w:sz="0" w:space="0" w:color="auto"/>
                <w:right w:val="none" w:sz="0" w:space="0" w:color="auto"/>
              </w:divBdr>
              <w:divsChild>
                <w:div w:id="1926263265">
                  <w:marLeft w:val="0"/>
                  <w:marRight w:val="0"/>
                  <w:marTop w:val="0"/>
                  <w:marBottom w:val="0"/>
                  <w:divBdr>
                    <w:top w:val="none" w:sz="0" w:space="0" w:color="auto"/>
                    <w:left w:val="none" w:sz="0" w:space="0" w:color="auto"/>
                    <w:bottom w:val="none" w:sz="0" w:space="0" w:color="auto"/>
                    <w:right w:val="none" w:sz="0" w:space="0" w:color="auto"/>
                  </w:divBdr>
                </w:div>
                <w:div w:id="1835560473">
                  <w:marLeft w:val="0"/>
                  <w:marRight w:val="0"/>
                  <w:marTop w:val="0"/>
                  <w:marBottom w:val="0"/>
                  <w:divBdr>
                    <w:top w:val="none" w:sz="0" w:space="0" w:color="auto"/>
                    <w:left w:val="none" w:sz="0" w:space="0" w:color="auto"/>
                    <w:bottom w:val="none" w:sz="0" w:space="0" w:color="auto"/>
                    <w:right w:val="none" w:sz="0" w:space="0" w:color="auto"/>
                  </w:divBdr>
                </w:div>
                <w:div w:id="1448574272">
                  <w:marLeft w:val="0"/>
                  <w:marRight w:val="0"/>
                  <w:marTop w:val="0"/>
                  <w:marBottom w:val="0"/>
                  <w:divBdr>
                    <w:top w:val="none" w:sz="0" w:space="0" w:color="auto"/>
                    <w:left w:val="none" w:sz="0" w:space="0" w:color="auto"/>
                    <w:bottom w:val="none" w:sz="0" w:space="0" w:color="auto"/>
                    <w:right w:val="none" w:sz="0" w:space="0" w:color="auto"/>
                  </w:divBdr>
                </w:div>
                <w:div w:id="954563049">
                  <w:marLeft w:val="0"/>
                  <w:marRight w:val="0"/>
                  <w:marTop w:val="0"/>
                  <w:marBottom w:val="0"/>
                  <w:divBdr>
                    <w:top w:val="none" w:sz="0" w:space="0" w:color="auto"/>
                    <w:left w:val="none" w:sz="0" w:space="0" w:color="auto"/>
                    <w:bottom w:val="none" w:sz="0" w:space="0" w:color="auto"/>
                    <w:right w:val="none" w:sz="0" w:space="0" w:color="auto"/>
                  </w:divBdr>
                  <w:divsChild>
                    <w:div w:id="979309888">
                      <w:marLeft w:val="0"/>
                      <w:marRight w:val="0"/>
                      <w:marTop w:val="0"/>
                      <w:marBottom w:val="0"/>
                      <w:divBdr>
                        <w:top w:val="none" w:sz="0" w:space="0" w:color="auto"/>
                        <w:left w:val="none" w:sz="0" w:space="0" w:color="auto"/>
                        <w:bottom w:val="none" w:sz="0" w:space="0" w:color="auto"/>
                        <w:right w:val="none" w:sz="0" w:space="0" w:color="auto"/>
                      </w:divBdr>
                    </w:div>
                    <w:div w:id="886717326">
                      <w:marLeft w:val="0"/>
                      <w:marRight w:val="0"/>
                      <w:marTop w:val="0"/>
                      <w:marBottom w:val="0"/>
                      <w:divBdr>
                        <w:top w:val="none" w:sz="0" w:space="0" w:color="auto"/>
                        <w:left w:val="none" w:sz="0" w:space="0" w:color="auto"/>
                        <w:bottom w:val="none" w:sz="0" w:space="0" w:color="auto"/>
                        <w:right w:val="none" w:sz="0" w:space="0" w:color="auto"/>
                      </w:divBdr>
                    </w:div>
                    <w:div w:id="1107431186">
                      <w:marLeft w:val="0"/>
                      <w:marRight w:val="0"/>
                      <w:marTop w:val="0"/>
                      <w:marBottom w:val="0"/>
                      <w:divBdr>
                        <w:top w:val="none" w:sz="0" w:space="0" w:color="auto"/>
                        <w:left w:val="none" w:sz="0" w:space="0" w:color="auto"/>
                        <w:bottom w:val="none" w:sz="0" w:space="0" w:color="auto"/>
                        <w:right w:val="none" w:sz="0" w:space="0" w:color="auto"/>
                      </w:divBdr>
                    </w:div>
                    <w:div w:id="863131062">
                      <w:marLeft w:val="0"/>
                      <w:marRight w:val="0"/>
                      <w:marTop w:val="0"/>
                      <w:marBottom w:val="0"/>
                      <w:divBdr>
                        <w:top w:val="none" w:sz="0" w:space="0" w:color="auto"/>
                        <w:left w:val="none" w:sz="0" w:space="0" w:color="auto"/>
                        <w:bottom w:val="none" w:sz="0" w:space="0" w:color="auto"/>
                        <w:right w:val="none" w:sz="0" w:space="0" w:color="auto"/>
                      </w:divBdr>
                    </w:div>
                    <w:div w:id="1336148785">
                      <w:marLeft w:val="0"/>
                      <w:marRight w:val="0"/>
                      <w:marTop w:val="0"/>
                      <w:marBottom w:val="0"/>
                      <w:divBdr>
                        <w:top w:val="none" w:sz="0" w:space="0" w:color="auto"/>
                        <w:left w:val="none" w:sz="0" w:space="0" w:color="auto"/>
                        <w:bottom w:val="none" w:sz="0" w:space="0" w:color="auto"/>
                        <w:right w:val="none" w:sz="0" w:space="0" w:color="auto"/>
                      </w:divBdr>
                    </w:div>
                    <w:div w:id="178129449">
                      <w:marLeft w:val="0"/>
                      <w:marRight w:val="0"/>
                      <w:marTop w:val="0"/>
                      <w:marBottom w:val="0"/>
                      <w:divBdr>
                        <w:top w:val="none" w:sz="0" w:space="0" w:color="auto"/>
                        <w:left w:val="none" w:sz="0" w:space="0" w:color="auto"/>
                        <w:bottom w:val="none" w:sz="0" w:space="0" w:color="auto"/>
                        <w:right w:val="none" w:sz="0" w:space="0" w:color="auto"/>
                      </w:divBdr>
                    </w:div>
                    <w:div w:id="1331828451">
                      <w:marLeft w:val="0"/>
                      <w:marRight w:val="0"/>
                      <w:marTop w:val="0"/>
                      <w:marBottom w:val="0"/>
                      <w:divBdr>
                        <w:top w:val="none" w:sz="0" w:space="0" w:color="auto"/>
                        <w:left w:val="none" w:sz="0" w:space="0" w:color="auto"/>
                        <w:bottom w:val="none" w:sz="0" w:space="0" w:color="auto"/>
                        <w:right w:val="none" w:sz="0" w:space="0" w:color="auto"/>
                      </w:divBdr>
                    </w:div>
                    <w:div w:id="526023058">
                      <w:marLeft w:val="0"/>
                      <w:marRight w:val="0"/>
                      <w:marTop w:val="0"/>
                      <w:marBottom w:val="0"/>
                      <w:divBdr>
                        <w:top w:val="none" w:sz="0" w:space="0" w:color="auto"/>
                        <w:left w:val="none" w:sz="0" w:space="0" w:color="auto"/>
                        <w:bottom w:val="none" w:sz="0" w:space="0" w:color="auto"/>
                        <w:right w:val="none" w:sz="0" w:space="0" w:color="auto"/>
                      </w:divBdr>
                    </w:div>
                    <w:div w:id="318265626">
                      <w:marLeft w:val="0"/>
                      <w:marRight w:val="0"/>
                      <w:marTop w:val="0"/>
                      <w:marBottom w:val="0"/>
                      <w:divBdr>
                        <w:top w:val="none" w:sz="0" w:space="0" w:color="auto"/>
                        <w:left w:val="none" w:sz="0" w:space="0" w:color="auto"/>
                        <w:bottom w:val="none" w:sz="0" w:space="0" w:color="auto"/>
                        <w:right w:val="none" w:sz="0" w:space="0" w:color="auto"/>
                      </w:divBdr>
                    </w:div>
                    <w:div w:id="1584336752">
                      <w:marLeft w:val="0"/>
                      <w:marRight w:val="0"/>
                      <w:marTop w:val="0"/>
                      <w:marBottom w:val="0"/>
                      <w:divBdr>
                        <w:top w:val="none" w:sz="0" w:space="0" w:color="auto"/>
                        <w:left w:val="none" w:sz="0" w:space="0" w:color="auto"/>
                        <w:bottom w:val="none" w:sz="0" w:space="0" w:color="auto"/>
                        <w:right w:val="none" w:sz="0" w:space="0" w:color="auto"/>
                      </w:divBdr>
                    </w:div>
                    <w:div w:id="1248077586">
                      <w:marLeft w:val="0"/>
                      <w:marRight w:val="0"/>
                      <w:marTop w:val="0"/>
                      <w:marBottom w:val="0"/>
                      <w:divBdr>
                        <w:top w:val="none" w:sz="0" w:space="0" w:color="auto"/>
                        <w:left w:val="none" w:sz="0" w:space="0" w:color="auto"/>
                        <w:bottom w:val="none" w:sz="0" w:space="0" w:color="auto"/>
                        <w:right w:val="none" w:sz="0" w:space="0" w:color="auto"/>
                      </w:divBdr>
                    </w:div>
                    <w:div w:id="70927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0011521">
      <w:bodyDiv w:val="1"/>
      <w:marLeft w:val="0"/>
      <w:marRight w:val="0"/>
      <w:marTop w:val="0"/>
      <w:marBottom w:val="0"/>
      <w:divBdr>
        <w:top w:val="none" w:sz="0" w:space="0" w:color="auto"/>
        <w:left w:val="none" w:sz="0" w:space="0" w:color="auto"/>
        <w:bottom w:val="none" w:sz="0" w:space="0" w:color="auto"/>
        <w:right w:val="none" w:sz="0" w:space="0" w:color="auto"/>
      </w:divBdr>
    </w:div>
    <w:div w:id="1793354402">
      <w:bodyDiv w:val="1"/>
      <w:marLeft w:val="0"/>
      <w:marRight w:val="0"/>
      <w:marTop w:val="0"/>
      <w:marBottom w:val="0"/>
      <w:divBdr>
        <w:top w:val="none" w:sz="0" w:space="0" w:color="auto"/>
        <w:left w:val="none" w:sz="0" w:space="0" w:color="auto"/>
        <w:bottom w:val="none" w:sz="0" w:space="0" w:color="auto"/>
        <w:right w:val="none" w:sz="0" w:space="0" w:color="auto"/>
      </w:divBdr>
    </w:div>
    <w:div w:id="2071152978">
      <w:bodyDiv w:val="1"/>
      <w:marLeft w:val="0"/>
      <w:marRight w:val="0"/>
      <w:marTop w:val="0"/>
      <w:marBottom w:val="0"/>
      <w:divBdr>
        <w:top w:val="none" w:sz="0" w:space="0" w:color="auto"/>
        <w:left w:val="none" w:sz="0" w:space="0" w:color="auto"/>
        <w:bottom w:val="none" w:sz="0" w:space="0" w:color="auto"/>
        <w:right w:val="none" w:sz="0" w:space="0" w:color="auto"/>
      </w:divBdr>
    </w:div>
    <w:div w:id="2098400159">
      <w:bodyDiv w:val="1"/>
      <w:marLeft w:val="0"/>
      <w:marRight w:val="0"/>
      <w:marTop w:val="0"/>
      <w:marBottom w:val="0"/>
      <w:divBdr>
        <w:top w:val="none" w:sz="0" w:space="0" w:color="auto"/>
        <w:left w:val="none" w:sz="0" w:space="0" w:color="auto"/>
        <w:bottom w:val="none" w:sz="0" w:space="0" w:color="auto"/>
        <w:right w:val="none" w:sz="0" w:space="0" w:color="auto"/>
      </w:divBdr>
    </w:div>
    <w:div w:id="2105027717">
      <w:bodyDiv w:val="1"/>
      <w:marLeft w:val="0"/>
      <w:marRight w:val="0"/>
      <w:marTop w:val="0"/>
      <w:marBottom w:val="0"/>
      <w:divBdr>
        <w:top w:val="none" w:sz="0" w:space="0" w:color="auto"/>
        <w:left w:val="none" w:sz="0" w:space="0" w:color="auto"/>
        <w:bottom w:val="none" w:sz="0" w:space="0" w:color="auto"/>
        <w:right w:val="none" w:sz="0" w:space="0" w:color="auto"/>
      </w:divBdr>
    </w:div>
    <w:div w:id="2120635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6" Type="http://schemas.openxmlformats.org/officeDocument/2006/relationships/footnotes" Target="footnotes.xml" />
  <Relationship Id="rId5" Type="http://schemas.openxmlformats.org/officeDocument/2006/relationships/webSettings" Target="webSettings.xml" />
  <Relationship Id="rId4" Type="http://schemas.openxmlformats.org/officeDocument/2006/relationships/settings" Target="settings.xml" />
  <Relationship Id="rId9" Type="http://schemas.openxmlformats.org/officeDocument/2006/relationships/theme" Target="theme/theme1.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Pages>3</Pages>
  <Words>1035</Words>
  <Characters>5903</Characters>
  <DocSecurity>0</DocSecurity>
  <Lines>49</Lines>
  <Paragraphs>13</Paragraphs>
  <ScaleCrop>false</ScaleCrop>
  <HeadingPairs>
    <vt:vector size="2" baseType="variant">
      <vt:variant>
        <vt:lpstr>Title</vt:lpstr>
      </vt:variant>
      <vt:variant>
        <vt:i4>1</vt:i4>
      </vt:variant>
    </vt:vector>
  </HeadingPairs>
  <LinksUpToDate>false</LinksUpToDate>
  <CharactersWithSpaces>6925</CharactersWithSpaces>
  <SharedDoc>false</SharedDoc>
  <HyperlinksChanged>false</HyperlinksChanged>
</Properties>
</file>